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B24DF" w:rsidRDefault="00A13489">
      <w:pPr>
        <w:spacing w:after="376" w:line="259" w:lineRule="auto"/>
        <w:ind w:left="0" w:right="0" w:firstLine="0"/>
        <w:jc w:val="right"/>
      </w:pPr>
      <w:r>
        <w:rPr>
          <w:rFonts w:ascii="Calibri" w:eastAsia="Calibri" w:hAnsi="Calibri" w:cs="Calibri"/>
          <w:noProof/>
          <w:sz w:val="22"/>
        </w:rPr>
        <mc:AlternateContent>
          <mc:Choice Requires="wpg">
            <w:drawing>
              <wp:inline distT="0" distB="0" distL="0" distR="0">
                <wp:extent cx="5760720" cy="6995348"/>
                <wp:effectExtent l="0" t="0" r="0" b="0"/>
                <wp:docPr id="98843" name="Group 98843"/>
                <wp:cNvGraphicFramePr/>
                <a:graphic xmlns:a="http://schemas.openxmlformats.org/drawingml/2006/main">
                  <a:graphicData uri="http://schemas.microsoft.com/office/word/2010/wordprocessingGroup">
                    <wpg:wgp>
                      <wpg:cNvGrpSpPr/>
                      <wpg:grpSpPr>
                        <a:xfrm>
                          <a:off x="0" y="0"/>
                          <a:ext cx="5760720" cy="6995348"/>
                          <a:chOff x="0" y="0"/>
                          <a:chExt cx="5760720" cy="6995348"/>
                        </a:xfrm>
                      </wpg:grpSpPr>
                      <wps:wsp>
                        <wps:cNvPr id="7" name="Rectangle 7"/>
                        <wps:cNvSpPr/>
                        <wps:spPr>
                          <a:xfrm>
                            <a:off x="5176139" y="6852539"/>
                            <a:ext cx="42143" cy="189936"/>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112" name="Picture 112"/>
                          <pic:cNvPicPr/>
                        </pic:nvPicPr>
                        <pic:blipFill>
                          <a:blip r:embed="rId7"/>
                          <a:stretch>
                            <a:fillRect/>
                          </a:stretch>
                        </pic:blipFill>
                        <pic:spPr>
                          <a:xfrm>
                            <a:off x="0" y="0"/>
                            <a:ext cx="5760720" cy="1029970"/>
                          </a:xfrm>
                          <a:prstGeom prst="rect">
                            <a:avLst/>
                          </a:prstGeom>
                        </pic:spPr>
                      </pic:pic>
                      <pic:pic xmlns:pic="http://schemas.openxmlformats.org/drawingml/2006/picture">
                        <pic:nvPicPr>
                          <pic:cNvPr id="114" name="Picture 114"/>
                          <pic:cNvPicPr/>
                        </pic:nvPicPr>
                        <pic:blipFill>
                          <a:blip r:embed="rId8"/>
                          <a:stretch>
                            <a:fillRect/>
                          </a:stretch>
                        </pic:blipFill>
                        <pic:spPr>
                          <a:xfrm>
                            <a:off x="584835" y="1145032"/>
                            <a:ext cx="4581525" cy="5810250"/>
                          </a:xfrm>
                          <a:prstGeom prst="rect">
                            <a:avLst/>
                          </a:prstGeom>
                        </pic:spPr>
                      </pic:pic>
                    </wpg:wgp>
                  </a:graphicData>
                </a:graphic>
              </wp:inline>
            </w:drawing>
          </mc:Choice>
          <mc:Fallback xmlns:a="http://schemas.openxmlformats.org/drawingml/2006/main">
            <w:pict>
              <v:group id="Group 98843" style="width:453.6pt;height:550.815pt;mso-position-horizontal-relative:char;mso-position-vertical-relative:line" coordsize="57607,69953">
                <v:rect id="Rectangle 7" style="position:absolute;width:421;height:1899;left:51761;top:68525;"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112" style="position:absolute;width:57607;height:10299;left:0;top:0;" filled="f">
                  <v:imagedata r:id="rId25"/>
                </v:shape>
                <v:shape id="Picture 114" style="position:absolute;width:45815;height:58102;left:5848;top:11450;" filled="f">
                  <v:imagedata r:id="rId26"/>
                </v:shape>
              </v:group>
            </w:pict>
          </mc:Fallback>
        </mc:AlternateContent>
      </w:r>
      <w:r>
        <w:rPr>
          <w:rFonts w:ascii="Calibri" w:eastAsia="Calibri" w:hAnsi="Calibri" w:cs="Calibri"/>
          <w:sz w:val="22"/>
        </w:rPr>
        <w:t xml:space="preserve"> </w:t>
      </w:r>
    </w:p>
    <w:tbl>
      <w:tblPr>
        <w:tblStyle w:val="TableGrid"/>
        <w:tblpPr w:vertAnchor="text" w:tblpX="8514" w:tblpY="-155"/>
        <w:tblOverlap w:val="never"/>
        <w:tblW w:w="552" w:type="dxa"/>
        <w:tblInd w:w="0" w:type="dxa"/>
        <w:tblCellMar>
          <w:top w:w="105" w:type="dxa"/>
          <w:left w:w="86" w:type="dxa"/>
          <w:bottom w:w="0" w:type="dxa"/>
          <w:right w:w="91" w:type="dxa"/>
        </w:tblCellMar>
        <w:tblLook w:val="04A0" w:firstRow="1" w:lastRow="0" w:firstColumn="1" w:lastColumn="0" w:noHBand="0" w:noVBand="1"/>
      </w:tblPr>
      <w:tblGrid>
        <w:gridCol w:w="552"/>
      </w:tblGrid>
      <w:tr w:rsidR="00DB24DF">
        <w:trPr>
          <w:trHeight w:val="504"/>
        </w:trPr>
        <w:tc>
          <w:tcPr>
            <w:tcW w:w="552"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sz w:val="28"/>
              </w:rPr>
              <w:t>SK</w:t>
            </w:r>
          </w:p>
        </w:tc>
      </w:tr>
    </w:tbl>
    <w:p w:rsidR="00DB24DF" w:rsidRDefault="00A13489">
      <w:pPr>
        <w:spacing w:after="443" w:line="260" w:lineRule="auto"/>
        <w:ind w:left="-5" w:right="57"/>
        <w:jc w:val="left"/>
      </w:pPr>
      <w:r>
        <w:rPr>
          <w:b/>
          <w:sz w:val="28"/>
        </w:rPr>
        <w:t>Návod na použitie:</w:t>
      </w:r>
      <w:r>
        <w:rPr>
          <w:sz w:val="28"/>
        </w:rPr>
        <w:t xml:space="preserve"> Posilňovacia veža Duvlan Viking – kód: 3107                </w:t>
      </w:r>
      <w:r>
        <w:rPr>
          <w:b/>
          <w:sz w:val="28"/>
        </w:rPr>
        <w:t xml:space="preserve"> </w:t>
      </w:r>
    </w:p>
    <w:tbl>
      <w:tblPr>
        <w:tblStyle w:val="TableGrid"/>
        <w:tblpPr w:vertAnchor="text" w:tblpX="8500" w:tblpY="-151"/>
        <w:tblOverlap w:val="never"/>
        <w:tblW w:w="566" w:type="dxa"/>
        <w:tblInd w:w="0" w:type="dxa"/>
        <w:tblCellMar>
          <w:top w:w="105" w:type="dxa"/>
          <w:left w:w="86" w:type="dxa"/>
          <w:bottom w:w="0" w:type="dxa"/>
          <w:right w:w="89" w:type="dxa"/>
        </w:tblCellMar>
        <w:tblLook w:val="04A0" w:firstRow="1" w:lastRow="0" w:firstColumn="1" w:lastColumn="0" w:noHBand="0" w:noVBand="1"/>
      </w:tblPr>
      <w:tblGrid>
        <w:gridCol w:w="566"/>
      </w:tblGrid>
      <w:tr w:rsidR="00DB24DF">
        <w:trPr>
          <w:trHeight w:val="504"/>
        </w:trPr>
        <w:tc>
          <w:tcPr>
            <w:tcW w:w="566"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sz w:val="28"/>
              </w:rPr>
              <w:t>CZ</w:t>
            </w:r>
          </w:p>
        </w:tc>
      </w:tr>
    </w:tbl>
    <w:p w:rsidR="00DB24DF" w:rsidRDefault="00A13489">
      <w:pPr>
        <w:spacing w:after="413" w:line="260" w:lineRule="auto"/>
        <w:ind w:left="-5" w:right="57"/>
        <w:jc w:val="left"/>
      </w:pPr>
      <w:r>
        <w:rPr>
          <w:b/>
          <w:sz w:val="28"/>
        </w:rPr>
        <w:t>Návod k použití:</w:t>
      </w:r>
      <w:r>
        <w:rPr>
          <w:sz w:val="28"/>
        </w:rPr>
        <w:t xml:space="preserve"> Posilovací věž Duvlan Viking – kód: 3107                         </w:t>
      </w:r>
      <w:r>
        <w:rPr>
          <w:b/>
          <w:sz w:val="28"/>
        </w:rPr>
        <w:t xml:space="preserve"> </w:t>
      </w:r>
    </w:p>
    <w:tbl>
      <w:tblPr>
        <w:tblStyle w:val="TableGrid"/>
        <w:tblpPr w:vertAnchor="text" w:tblpX="8531" w:tblpY="-120"/>
        <w:tblOverlap w:val="never"/>
        <w:tblW w:w="535" w:type="dxa"/>
        <w:tblInd w:w="0" w:type="dxa"/>
        <w:tblCellMar>
          <w:top w:w="105" w:type="dxa"/>
          <w:left w:w="86" w:type="dxa"/>
          <w:bottom w:w="0" w:type="dxa"/>
          <w:right w:w="89" w:type="dxa"/>
        </w:tblCellMar>
        <w:tblLook w:val="04A0" w:firstRow="1" w:lastRow="0" w:firstColumn="1" w:lastColumn="0" w:noHBand="0" w:noVBand="1"/>
      </w:tblPr>
      <w:tblGrid>
        <w:gridCol w:w="535"/>
      </w:tblGrid>
      <w:tr w:rsidR="00DB24DF">
        <w:trPr>
          <w:trHeight w:val="504"/>
        </w:trPr>
        <w:tc>
          <w:tcPr>
            <w:tcW w:w="535"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sz w:val="28"/>
              </w:rPr>
              <w:t>PL</w:t>
            </w:r>
          </w:p>
        </w:tc>
      </w:tr>
    </w:tbl>
    <w:p w:rsidR="00DB24DF" w:rsidRDefault="00A13489">
      <w:pPr>
        <w:spacing w:after="443" w:line="260" w:lineRule="auto"/>
        <w:ind w:left="-5" w:right="57"/>
        <w:jc w:val="left"/>
      </w:pPr>
      <w:r>
        <w:rPr>
          <w:b/>
          <w:sz w:val="28"/>
        </w:rPr>
        <w:t>Instrukcja obsługi</w:t>
      </w:r>
      <w:r>
        <w:rPr>
          <w:sz w:val="28"/>
        </w:rPr>
        <w:t xml:space="preserve">:  Atlas  Duvlan Viking – kod: 3107 </w:t>
      </w:r>
      <w:r>
        <w:rPr>
          <w:sz w:val="28"/>
        </w:rPr>
        <w:t xml:space="preserve">                                                   </w:t>
      </w:r>
    </w:p>
    <w:tbl>
      <w:tblPr>
        <w:tblStyle w:val="TableGrid"/>
        <w:tblpPr w:vertAnchor="text" w:tblpX="8471" w:tblpY="-147"/>
        <w:tblOverlap w:val="never"/>
        <w:tblW w:w="595" w:type="dxa"/>
        <w:tblInd w:w="0" w:type="dxa"/>
        <w:tblCellMar>
          <w:top w:w="105" w:type="dxa"/>
          <w:left w:w="86" w:type="dxa"/>
          <w:bottom w:w="0" w:type="dxa"/>
          <w:right w:w="88" w:type="dxa"/>
        </w:tblCellMar>
        <w:tblLook w:val="04A0" w:firstRow="1" w:lastRow="0" w:firstColumn="1" w:lastColumn="0" w:noHBand="0" w:noVBand="1"/>
      </w:tblPr>
      <w:tblGrid>
        <w:gridCol w:w="595"/>
      </w:tblGrid>
      <w:tr w:rsidR="00DB24DF">
        <w:trPr>
          <w:trHeight w:val="504"/>
        </w:trPr>
        <w:tc>
          <w:tcPr>
            <w:tcW w:w="595"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sz w:val="28"/>
              </w:rPr>
              <w:lastRenderedPageBreak/>
              <w:t>HU</w:t>
            </w:r>
          </w:p>
        </w:tc>
      </w:tr>
    </w:tbl>
    <w:p w:rsidR="00DB24DF" w:rsidRDefault="00A13489">
      <w:pPr>
        <w:spacing w:after="443" w:line="260" w:lineRule="auto"/>
        <w:ind w:left="-5" w:right="57"/>
        <w:jc w:val="left"/>
      </w:pPr>
      <w:r>
        <w:rPr>
          <w:b/>
          <w:sz w:val="28"/>
        </w:rPr>
        <w:t>Használati útmutató:</w:t>
      </w:r>
      <w:r>
        <w:rPr>
          <w:sz w:val="28"/>
        </w:rPr>
        <w:t xml:space="preserve"> Kondigép Duvlan Viking – kód: 3107                        </w:t>
      </w:r>
      <w:r>
        <w:rPr>
          <w:b/>
        </w:rPr>
        <w:t xml:space="preserve">  </w:t>
      </w:r>
    </w:p>
    <w:p w:rsidR="00DB24DF" w:rsidRDefault="00A13489">
      <w:pPr>
        <w:pStyle w:val="Nadpis1"/>
        <w:spacing w:after="298"/>
        <w:ind w:left="-5" w:right="291"/>
      </w:pPr>
      <w:r>
        <w:t xml:space="preserve">Vážené zákazníčky, vážení zákazníci </w:t>
      </w:r>
      <w:r>
        <w:rPr>
          <w:b w:val="0"/>
        </w:rPr>
        <w:t xml:space="preserve"> </w:t>
      </w:r>
    </w:p>
    <w:p w:rsidR="00DB24DF" w:rsidRDefault="00A13489">
      <w:pPr>
        <w:spacing w:after="296"/>
        <w:ind w:left="-5" w:right="29"/>
      </w:pPr>
      <w:r>
        <w:t xml:space="preserve">Teší nás, že ste sa rozhodli pre zariadenie značky </w:t>
      </w:r>
      <w:r>
        <w:rPr>
          <w:b/>
        </w:rPr>
        <w:t>Duvlan</w:t>
      </w:r>
      <w:r>
        <w:t xml:space="preserve">. Tento kvalitný produkt je navrhnutý a testovaný pre fitness tréningy v domácom prostredí. Pred poskladaním zariadenia si pozorne prečítajte návod na použitie. Používajte zariadenie iba tak, ako je </w:t>
      </w:r>
      <w:r>
        <w:t xml:space="preserve">to popísané v tomto návode na použitie. Návod uschovajte pre prípad ďalšej potreby. </w:t>
      </w:r>
    </w:p>
    <w:p w:rsidR="00DB24DF" w:rsidRDefault="00A13489">
      <w:pPr>
        <w:spacing w:after="293"/>
        <w:ind w:left="-5" w:right="29"/>
      </w:pPr>
      <w:r>
        <w:t xml:space="preserve">Prajeme Vám veľa zábavy a úspechov pri Vašom tréningu.  </w:t>
      </w:r>
    </w:p>
    <w:p w:rsidR="00DB24DF" w:rsidRDefault="00A13489">
      <w:pPr>
        <w:spacing w:after="246"/>
        <w:ind w:left="-5" w:right="29"/>
      </w:pPr>
      <w:r>
        <w:t xml:space="preserve">Váš Duvlan tím  </w:t>
      </w:r>
    </w:p>
    <w:p w:rsidR="00DB24DF" w:rsidRDefault="00A13489">
      <w:pPr>
        <w:spacing w:after="24" w:line="259" w:lineRule="auto"/>
        <w:ind w:left="0" w:right="0" w:firstLine="0"/>
        <w:jc w:val="left"/>
      </w:pPr>
      <w:r>
        <w:t xml:space="preserve"> </w:t>
      </w:r>
    </w:p>
    <w:p w:rsidR="00DB24DF" w:rsidRDefault="00A13489">
      <w:pPr>
        <w:pStyle w:val="Nadpis1"/>
        <w:spacing w:after="300"/>
        <w:ind w:left="-5" w:right="291"/>
      </w:pPr>
      <w:r>
        <w:t xml:space="preserve">Záruka </w:t>
      </w:r>
      <w:r>
        <w:rPr>
          <w:b w:val="0"/>
        </w:rPr>
        <w:t xml:space="preserve"> </w:t>
      </w:r>
    </w:p>
    <w:p w:rsidR="00DB24DF" w:rsidRDefault="00A13489">
      <w:pPr>
        <w:ind w:left="-5" w:right="29"/>
      </w:pPr>
      <w:r>
        <w:t xml:space="preserve">Na chyby materiálu a spracovanie poskytuje </w:t>
      </w:r>
      <w:r>
        <w:rPr>
          <w:b/>
        </w:rPr>
        <w:t xml:space="preserve">Duvlan </w:t>
      </w:r>
      <w:r>
        <w:t xml:space="preserve">záruku 5 rokov na rám a 2 roky na ostatné diely.  </w:t>
      </w:r>
    </w:p>
    <w:p w:rsidR="00DB24DF" w:rsidRDefault="00A13489">
      <w:pPr>
        <w:ind w:left="-5" w:right="29"/>
      </w:pPr>
      <w:r>
        <w:t xml:space="preserve">Záruka sa nevzťahuje na opotrebované časti a škody spôsobené nesprávnou manipuláciou so zariadením. V prípade reklamácie nás kontaktujte.  </w:t>
      </w:r>
    </w:p>
    <w:p w:rsidR="00DB24DF" w:rsidRDefault="00A13489">
      <w:pPr>
        <w:spacing w:after="245"/>
        <w:ind w:left="-5" w:right="29"/>
      </w:pPr>
      <w:r>
        <w:t>Záručná doba začína plynúť dátumom predaja. (uschovajte preto dok</w:t>
      </w:r>
      <w:r>
        <w:t xml:space="preserve">lad o kúpe).  </w:t>
      </w:r>
    </w:p>
    <w:p w:rsidR="00DB24DF" w:rsidRDefault="00A13489">
      <w:pPr>
        <w:spacing w:after="25" w:line="259" w:lineRule="auto"/>
        <w:ind w:left="0" w:right="0" w:firstLine="0"/>
        <w:jc w:val="left"/>
      </w:pPr>
      <w:r>
        <w:t xml:space="preserve"> </w:t>
      </w:r>
    </w:p>
    <w:p w:rsidR="00DB24DF" w:rsidRDefault="00A13489">
      <w:pPr>
        <w:pStyle w:val="Nadpis1"/>
        <w:spacing w:after="257"/>
        <w:ind w:left="-5" w:right="291"/>
      </w:pPr>
      <w:r>
        <w:t xml:space="preserve">Zákaznícky servis </w:t>
      </w:r>
      <w:r>
        <w:rPr>
          <w:b w:val="0"/>
        </w:rPr>
        <w:t xml:space="preserve"> </w:t>
      </w:r>
    </w:p>
    <w:p w:rsidR="00DB24DF" w:rsidRDefault="00A13489">
      <w:pPr>
        <w:spacing w:after="245"/>
        <w:ind w:left="-5" w:right="29"/>
      </w:pPr>
      <w:r>
        <w:t xml:space="preserve">Aby sme Vám mohli čo najlepšie pomôcť s prípadnými problémami na Vašom zariadení, poznačte si presný názov výrobku a číslo objednávky. Tieto údaje nájdete na faktúre.  </w:t>
      </w:r>
    </w:p>
    <w:p w:rsidR="00DB24DF" w:rsidRDefault="00A13489">
      <w:pPr>
        <w:spacing w:after="27" w:line="259" w:lineRule="auto"/>
        <w:ind w:left="0" w:right="0" w:firstLine="0"/>
        <w:jc w:val="left"/>
      </w:pPr>
      <w:r>
        <w:t xml:space="preserve"> </w:t>
      </w:r>
    </w:p>
    <w:p w:rsidR="00DB24DF" w:rsidRDefault="00A13489">
      <w:pPr>
        <w:pStyle w:val="Nadpis1"/>
        <w:ind w:left="-5" w:right="291"/>
      </w:pPr>
      <w:r>
        <w:t>Pokyny pre zaobchádzanie so zariadením po vyrade</w:t>
      </w:r>
      <w:r>
        <w:t xml:space="preserve">ní z prevádzky  </w:t>
      </w:r>
    </w:p>
    <w:p w:rsidR="00DB24DF" w:rsidRDefault="00A13489">
      <w:pPr>
        <w:spacing w:after="13" w:line="259" w:lineRule="auto"/>
        <w:ind w:left="0" w:right="0" w:firstLine="0"/>
        <w:jc w:val="left"/>
      </w:pPr>
      <w:r>
        <w:rPr>
          <w:b/>
        </w:rPr>
        <w:t xml:space="preserve"> </w:t>
      </w:r>
    </w:p>
    <w:p w:rsidR="00DB24DF" w:rsidRDefault="00A13489">
      <w:pPr>
        <w:spacing w:after="242"/>
        <w:ind w:left="-5" w:right="29"/>
      </w:pPr>
      <w:r>
        <w:t xml:space="preserve">Zariadenie </w:t>
      </w:r>
      <w:r>
        <w:rPr>
          <w:b/>
        </w:rPr>
        <w:t>Duvlan</w:t>
      </w:r>
      <w:r>
        <w:t xml:space="preserve"> je recyklovateľné. Prosíme Vás, aby ste Vaše zariadenie po skončení životnosti odovzdali do zberní odpadu (alebo miesta na to určeného).  </w:t>
      </w:r>
    </w:p>
    <w:p w:rsidR="00DB24DF" w:rsidRDefault="00A13489">
      <w:pPr>
        <w:spacing w:after="0" w:line="259" w:lineRule="auto"/>
        <w:ind w:left="0" w:right="0" w:firstLine="0"/>
        <w:jc w:val="left"/>
      </w:pPr>
      <w:r>
        <w:t xml:space="preserve"> </w:t>
      </w:r>
    </w:p>
    <w:p w:rsidR="00DB24DF" w:rsidRDefault="00A13489">
      <w:pPr>
        <w:pStyle w:val="Nadpis1"/>
        <w:spacing w:after="137"/>
        <w:ind w:left="-5" w:right="291"/>
      </w:pPr>
      <w:r>
        <w:t xml:space="preserve">Kontakt </w:t>
      </w:r>
      <w:r>
        <w:rPr>
          <w:b w:val="0"/>
        </w:rPr>
        <w:t xml:space="preserve"> </w:t>
      </w:r>
    </w:p>
    <w:p w:rsidR="00DB24DF" w:rsidRDefault="00A13489">
      <w:pPr>
        <w:ind w:left="-5" w:right="7021"/>
      </w:pPr>
      <w:r>
        <w:t xml:space="preserve">Duvlan s.r.o. Textilná 5/897 </w:t>
      </w:r>
    </w:p>
    <w:p w:rsidR="00DB24DF" w:rsidRDefault="00A13489">
      <w:pPr>
        <w:spacing w:after="271" w:line="248" w:lineRule="auto"/>
        <w:ind w:left="-5" w:right="5951"/>
        <w:jc w:val="left"/>
      </w:pPr>
      <w:r>
        <w:t xml:space="preserve">957 01 Bánovce nad Bebravou e-mail: servis@duvlan.com web: www.duvlan.com  </w:t>
      </w:r>
    </w:p>
    <w:p w:rsidR="00DB24DF" w:rsidRDefault="00A13489">
      <w:pPr>
        <w:spacing w:after="254" w:line="259" w:lineRule="auto"/>
        <w:ind w:left="0" w:right="0" w:firstLine="0"/>
        <w:jc w:val="left"/>
      </w:pPr>
      <w:r>
        <w:rPr>
          <w:b/>
        </w:rPr>
        <w:t xml:space="preserve"> </w:t>
      </w:r>
    </w:p>
    <w:p w:rsidR="00DB24DF" w:rsidRDefault="00A13489">
      <w:pPr>
        <w:pStyle w:val="Nadpis1"/>
        <w:spacing w:after="300"/>
        <w:ind w:left="-5" w:right="291"/>
      </w:pPr>
      <w:r>
        <w:lastRenderedPageBreak/>
        <w:t xml:space="preserve">Pokyny </w:t>
      </w:r>
      <w:r>
        <w:rPr>
          <w:b w:val="0"/>
        </w:rPr>
        <w:t xml:space="preserve"> </w:t>
      </w:r>
    </w:p>
    <w:p w:rsidR="00DB24DF" w:rsidRDefault="00A13489">
      <w:pPr>
        <w:ind w:left="-5" w:right="29"/>
      </w:pPr>
      <w:r>
        <w:t xml:space="preserve">Tento návod na použitie je len referencia pre zákazníkov. </w:t>
      </w:r>
      <w:r>
        <w:rPr>
          <w:b/>
        </w:rPr>
        <w:t xml:space="preserve">Duvlan </w:t>
      </w:r>
      <w:r>
        <w:t xml:space="preserve">nepreberá ručenie za chyby vzniknuté prekladom, alebo technickou zmenou produktu.  </w:t>
      </w:r>
    </w:p>
    <w:p w:rsidR="00DB24DF" w:rsidRDefault="00A13489">
      <w:pPr>
        <w:spacing w:after="172" w:line="259" w:lineRule="auto"/>
        <w:ind w:left="0" w:right="0" w:firstLine="0"/>
        <w:jc w:val="center"/>
      </w:pPr>
      <w:r>
        <w:rPr>
          <w:rFonts w:ascii="Calibri" w:eastAsia="Calibri" w:hAnsi="Calibri" w:cs="Calibri"/>
          <w:sz w:val="22"/>
        </w:rPr>
        <w:t xml:space="preserve"> </w:t>
      </w:r>
    </w:p>
    <w:p w:rsidR="00DB24DF" w:rsidRDefault="00A13489">
      <w:pPr>
        <w:spacing w:after="0" w:line="259" w:lineRule="auto"/>
        <w:ind w:left="0" w:right="0" w:firstLine="0"/>
        <w:jc w:val="left"/>
      </w:pPr>
      <w:r>
        <w:rPr>
          <w:b/>
        </w:rPr>
        <w:t xml:space="preserve"> </w:t>
      </w:r>
    </w:p>
    <w:p w:rsidR="00DB24DF" w:rsidRDefault="00A13489">
      <w:pPr>
        <w:pStyle w:val="Nadpis1"/>
        <w:ind w:left="-5" w:right="291"/>
      </w:pPr>
      <w:r>
        <w:t>Dôležité bezpečn</w:t>
      </w:r>
      <w:r>
        <w:t xml:space="preserve">ostné upozornenie </w:t>
      </w:r>
    </w:p>
    <w:p w:rsidR="00DB24DF" w:rsidRDefault="00A13489">
      <w:pPr>
        <w:spacing w:after="254" w:line="259" w:lineRule="auto"/>
        <w:ind w:left="0" w:right="0" w:firstLine="0"/>
        <w:jc w:val="left"/>
      </w:pPr>
      <w:r>
        <w:rPr>
          <w:b/>
        </w:rPr>
        <w:t xml:space="preserve"> </w:t>
      </w:r>
    </w:p>
    <w:p w:rsidR="00DB24DF" w:rsidRDefault="00A13489">
      <w:pPr>
        <w:spacing w:after="42"/>
        <w:ind w:left="-5" w:right="29"/>
      </w:pPr>
      <w:r>
        <w:t>Ak chcete znížiť riziko vážneho poranenia, prečítajte si nasledujúce bezpečnostné pokyny pred použitím produktu. Dozviete sa dôležité informácie o bezpečnosti, správnom používaní a údržbe zariadenia. Uschovajte tento návod na používani</w:t>
      </w:r>
      <w:r>
        <w:t xml:space="preserve">e v prípade neskoršej opravy, údržby alebo objednania náhradných súčiastok.  </w:t>
      </w:r>
      <w:r>
        <w:rPr>
          <w:rFonts w:ascii="Segoe UI Symbol" w:eastAsia="Segoe UI Symbol" w:hAnsi="Segoe UI Symbol" w:cs="Segoe UI Symbol"/>
          <w:sz w:val="20"/>
        </w:rPr>
        <w:t>•</w:t>
      </w:r>
      <w:r>
        <w:rPr>
          <w:rFonts w:ascii="Arial" w:eastAsia="Arial" w:hAnsi="Arial" w:cs="Arial"/>
          <w:sz w:val="20"/>
        </w:rPr>
        <w:t xml:space="preserve"> </w:t>
      </w:r>
      <w:r>
        <w:t xml:space="preserve">Toto zariadenie nemôže používať osoba, ktorej telesná hmotnosť je väčšia ako </w:t>
      </w:r>
      <w:r>
        <w:rPr>
          <w:b/>
        </w:rPr>
        <w:t>110 kg</w:t>
      </w:r>
      <w:r>
        <w:t xml:space="preserve">. </w:t>
      </w:r>
    </w:p>
    <w:p w:rsidR="00DB24DF" w:rsidRDefault="00A13489">
      <w:pPr>
        <w:numPr>
          <w:ilvl w:val="0"/>
          <w:numId w:val="1"/>
        </w:numPr>
        <w:ind w:right="29" w:hanging="360"/>
      </w:pPr>
      <w:r>
        <w:t xml:space="preserve">Zariadenie musí byť zostrojené jednou alebo dvomi dospelými osobami. </w:t>
      </w:r>
    </w:p>
    <w:p w:rsidR="00DB24DF" w:rsidRDefault="00A13489">
      <w:pPr>
        <w:numPr>
          <w:ilvl w:val="0"/>
          <w:numId w:val="1"/>
        </w:numPr>
        <w:ind w:right="29" w:hanging="360"/>
      </w:pPr>
      <w:r>
        <w:t xml:space="preserve">Povinnosťou majiteľa je zabezpečiť, aby všetci užívatelia tohto výrobku boli riadne informovaní o tom, ako bezpečne majú tento produkt používať. </w:t>
      </w:r>
    </w:p>
    <w:p w:rsidR="00DB24DF" w:rsidRDefault="00A13489">
      <w:pPr>
        <w:numPr>
          <w:ilvl w:val="0"/>
          <w:numId w:val="1"/>
        </w:numPr>
        <w:ind w:right="29" w:hanging="360"/>
      </w:pPr>
      <w:r>
        <w:t>Zariadenie je navrhnuté pre tréning dosp</w:t>
      </w:r>
      <w:r>
        <w:t xml:space="preserve">elých osôb. Nenechávajte deti a domáce zvieratá bez dozoru v miestnosti so strojom. </w:t>
      </w:r>
    </w:p>
    <w:p w:rsidR="00DB24DF" w:rsidRDefault="00A13489">
      <w:pPr>
        <w:numPr>
          <w:ilvl w:val="0"/>
          <w:numId w:val="1"/>
        </w:numPr>
        <w:ind w:right="29" w:hanging="360"/>
      </w:pPr>
      <w:r>
        <w:t xml:space="preserve">Zabezpečte dostatočný priestor na bezpečné používanie zariadenia. V blízkosti stroja musí byť voľná plocha min. 0,6 m. </w:t>
      </w:r>
    </w:p>
    <w:p w:rsidR="00DB24DF" w:rsidRDefault="00A13489">
      <w:pPr>
        <w:numPr>
          <w:ilvl w:val="0"/>
          <w:numId w:val="1"/>
        </w:numPr>
        <w:ind w:right="29" w:hanging="360"/>
      </w:pPr>
      <w:r>
        <w:t xml:space="preserve">Postavte zariadenie na nekĺzavý povrch. V prípade, </w:t>
      </w:r>
      <w:r>
        <w:t xml:space="preserve">že chcete chrániť Vašu podlahu, položte pod zariadenie ochrannú podložku. </w:t>
      </w:r>
    </w:p>
    <w:p w:rsidR="00DB24DF" w:rsidRDefault="00A13489">
      <w:pPr>
        <w:numPr>
          <w:ilvl w:val="0"/>
          <w:numId w:val="1"/>
        </w:numPr>
        <w:ind w:right="29" w:hanging="360"/>
      </w:pPr>
      <w:r>
        <w:t xml:space="preserve">Používajte zariadenie vo vnútri a chráňte ho pred vlhkosťou a prachom. Neumiestňujte zariadenie do zastrešenej verandy a v blízkosti vody. </w:t>
      </w:r>
    </w:p>
    <w:p w:rsidR="00DB24DF" w:rsidRDefault="00A13489">
      <w:pPr>
        <w:numPr>
          <w:ilvl w:val="0"/>
          <w:numId w:val="1"/>
        </w:numPr>
        <w:ind w:right="29" w:hanging="360"/>
      </w:pPr>
      <w:r>
        <w:t>Zariadenie je navrhnuté pre domáce použív</w:t>
      </w:r>
      <w:r>
        <w:t xml:space="preserve">anie. Zariadenie bolo testované a certifikované podľa kategórie H (norma STN EN ISO 20957-1 pre domáce používanie). Pre komerčné využívanie zariadenia sa na zariadenie záruka nevzťahuje a výrobca za zariadenie neručí. </w:t>
      </w:r>
    </w:p>
    <w:p w:rsidR="00DB24DF" w:rsidRDefault="00A13489">
      <w:pPr>
        <w:numPr>
          <w:ilvl w:val="0"/>
          <w:numId w:val="1"/>
        </w:numPr>
        <w:ind w:right="29" w:hanging="360"/>
      </w:pPr>
      <w:r>
        <w:t>Pri zdravotných komplikáciách a obmed</w:t>
      </w:r>
      <w:r>
        <w:t xml:space="preserve">zeniach konzultujte Váš tréning s Vašim lekárom. Povie Vám, ktorý tréning je pre Vás vhodný. </w:t>
      </w:r>
    </w:p>
    <w:p w:rsidR="00DB24DF" w:rsidRDefault="00A13489">
      <w:pPr>
        <w:numPr>
          <w:ilvl w:val="0"/>
          <w:numId w:val="1"/>
        </w:numPr>
        <w:ind w:right="29" w:hanging="360"/>
      </w:pPr>
      <w:r>
        <w:t xml:space="preserve">Nesprávny tréning a precenenie Vašich schopností môže poškodiť Vaše zdravie. </w:t>
      </w:r>
    </w:p>
    <w:p w:rsidR="00DB24DF" w:rsidRDefault="00A13489">
      <w:pPr>
        <w:numPr>
          <w:ilvl w:val="0"/>
          <w:numId w:val="1"/>
        </w:numPr>
        <w:ind w:right="29" w:hanging="360"/>
      </w:pPr>
      <w:r>
        <w:t>Pokiaľ počas tréningu pocítite nevoľnosť, bolesť na hrudi alebo sa Vám bude zle dých</w:t>
      </w:r>
      <w:r>
        <w:t xml:space="preserve">ať, okamžite ukončite tréning a vyhľadajte lekára. </w:t>
      </w:r>
    </w:p>
    <w:p w:rsidR="00DB24DF" w:rsidRDefault="00A13489">
      <w:pPr>
        <w:numPr>
          <w:ilvl w:val="0"/>
          <w:numId w:val="1"/>
        </w:numPr>
        <w:ind w:right="29" w:hanging="360"/>
      </w:pPr>
      <w:r>
        <w:t xml:space="preserve">S tréningom začnite až potom ako sa presvedčíte, že zariadenie je správne poskladané a nastavené. </w:t>
      </w:r>
    </w:p>
    <w:p w:rsidR="00DB24DF" w:rsidRDefault="00A13489">
      <w:pPr>
        <w:numPr>
          <w:ilvl w:val="0"/>
          <w:numId w:val="1"/>
        </w:numPr>
        <w:ind w:right="29" w:hanging="360"/>
      </w:pPr>
      <w:r>
        <w:t xml:space="preserve">Pri montáži zariadenia postupujte presne podľa návodu. </w:t>
      </w:r>
    </w:p>
    <w:p w:rsidR="00DB24DF" w:rsidRDefault="00A13489">
      <w:pPr>
        <w:numPr>
          <w:ilvl w:val="0"/>
          <w:numId w:val="1"/>
        </w:numPr>
        <w:ind w:right="29" w:hanging="360"/>
      </w:pPr>
      <w:r>
        <w:t>Používajte len originálne diely Duvlan (pozri zoz</w:t>
      </w:r>
      <w:r>
        <w:t xml:space="preserve">nam). </w:t>
      </w:r>
    </w:p>
    <w:p w:rsidR="00DB24DF" w:rsidRDefault="00A13489">
      <w:pPr>
        <w:numPr>
          <w:ilvl w:val="0"/>
          <w:numId w:val="1"/>
        </w:numPr>
        <w:ind w:right="29" w:hanging="360"/>
      </w:pPr>
      <w:r>
        <w:t xml:space="preserve">Pevne utiahnite všetky pohyblivé časti , aby ste zabránili ich uvoľneniu počas tréningu. </w:t>
      </w:r>
    </w:p>
    <w:p w:rsidR="00DB24DF" w:rsidRDefault="00A13489">
      <w:pPr>
        <w:numPr>
          <w:ilvl w:val="0"/>
          <w:numId w:val="1"/>
        </w:numPr>
        <w:ind w:right="29" w:hanging="360"/>
      </w:pPr>
      <w:r>
        <w:t>Nepoužívajte zariadenie na boso alebo s voľnou obuvou. Počas tréningu nenoste voľné oblečenie. Pred začatím tréningu odložte všetky šperky. Vlasy si riadne upr</w:t>
      </w:r>
      <w:r>
        <w:t xml:space="preserve">avte, aby Vám počas cvičenia neprekážali. </w:t>
      </w:r>
    </w:p>
    <w:p w:rsidR="00DB24DF" w:rsidRDefault="00A13489">
      <w:pPr>
        <w:numPr>
          <w:ilvl w:val="0"/>
          <w:numId w:val="1"/>
        </w:numPr>
        <w:ind w:right="29" w:hanging="360"/>
      </w:pPr>
      <w:r>
        <w:lastRenderedPageBreak/>
        <w:t xml:space="preserve">Poškodené diely môžu ohroziť Vašu bezpečnosť a ovplyvniť životnosť zariadenia. Opotrebované a poškodené diely okamžite vymeňte, alebo zariadenie prestaňte používať.  </w:t>
      </w:r>
    </w:p>
    <w:p w:rsidR="00DB24DF" w:rsidRDefault="00A13489">
      <w:pPr>
        <w:numPr>
          <w:ilvl w:val="0"/>
          <w:numId w:val="1"/>
        </w:numPr>
        <w:ind w:right="29" w:hanging="360"/>
      </w:pPr>
      <w:r>
        <w:t>Pravidelne kontrolujte všetky matice a skrutky</w:t>
      </w:r>
      <w:r>
        <w:t xml:space="preserve">, či sú dotiahnuté. </w:t>
      </w:r>
    </w:p>
    <w:p w:rsidR="00DB24DF" w:rsidRDefault="00A13489">
      <w:pPr>
        <w:numPr>
          <w:ilvl w:val="0"/>
          <w:numId w:val="1"/>
        </w:numPr>
        <w:ind w:right="29" w:hanging="360"/>
      </w:pPr>
      <w:r>
        <w:t xml:space="preserve">Akákoľvek montáž/demontáž zariadenia musí byť vykonaná starostlivo.  </w:t>
      </w:r>
    </w:p>
    <w:p w:rsidR="00DB24DF" w:rsidRDefault="00A13489">
      <w:pPr>
        <w:numPr>
          <w:ilvl w:val="0"/>
          <w:numId w:val="1"/>
        </w:numPr>
        <w:ind w:right="29" w:hanging="360"/>
      </w:pPr>
      <w:r>
        <w:t xml:space="preserve">Držte ruky a nohy preč od pohyblivých častí.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Nesnažte sa toto zariadenie opravovať sami. </w:t>
      </w:r>
    </w:p>
    <w:p w:rsidR="00DB24DF" w:rsidRDefault="00A13489">
      <w:pPr>
        <w:numPr>
          <w:ilvl w:val="0"/>
          <w:numId w:val="1"/>
        </w:numPr>
        <w:ind w:right="29" w:hanging="360"/>
      </w:pPr>
      <w:r>
        <w:t xml:space="preserve">Max. nosnost na butterfly: 110 kg.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Max. nosnosť na predkopávanie: 110</w:t>
      </w:r>
      <w:r>
        <w:t xml:space="preserve"> kg. </w:t>
      </w:r>
    </w:p>
    <w:p w:rsidR="00DB24DF" w:rsidRDefault="00A13489">
      <w:pPr>
        <w:numPr>
          <w:ilvl w:val="0"/>
          <w:numId w:val="1"/>
        </w:numPr>
        <w:ind w:right="29" w:hanging="360"/>
      </w:pPr>
      <w:r>
        <w:t xml:space="preserve">Max. nosnosť veže: 110 kg.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Hmotnosť zariadenia: 122 kg. </w:t>
      </w:r>
    </w:p>
    <w:p w:rsidR="00DB24DF" w:rsidRDefault="00A13489">
      <w:pPr>
        <w:numPr>
          <w:ilvl w:val="0"/>
          <w:numId w:val="1"/>
        </w:numPr>
        <w:ind w:right="29" w:hanging="360"/>
      </w:pPr>
      <w:r>
        <w:t xml:space="preserve">Celkové rozmery (d x š x v): </w:t>
      </w:r>
      <w:r>
        <w:rPr>
          <w:color w:val="363636"/>
        </w:rPr>
        <w:t xml:space="preserve"> </w:t>
      </w:r>
      <w:r>
        <w:t xml:space="preserve">144 x 107 x 204 cm. </w:t>
      </w:r>
    </w:p>
    <w:p w:rsidR="00DB24DF" w:rsidRDefault="00A13489">
      <w:pPr>
        <w:spacing w:after="1" w:line="259" w:lineRule="auto"/>
        <w:ind w:left="-5" w:right="291"/>
        <w:jc w:val="left"/>
      </w:pPr>
      <w:r>
        <w:rPr>
          <w:b/>
        </w:rPr>
        <w:t xml:space="preserve">Starostlivosť a údržba:  </w:t>
      </w:r>
    </w:p>
    <w:p w:rsidR="00DB24DF" w:rsidRDefault="00A13489">
      <w:pPr>
        <w:spacing w:after="20" w:line="259" w:lineRule="auto"/>
        <w:ind w:left="0" w:right="0" w:firstLine="0"/>
        <w:jc w:val="left"/>
      </w:pPr>
      <w:r>
        <w:t xml:space="preserve"> </w:t>
      </w:r>
    </w:p>
    <w:p w:rsidR="00DB24DF" w:rsidRDefault="00A13489">
      <w:pPr>
        <w:ind w:left="-5" w:right="29"/>
      </w:pPr>
      <w:r>
        <w:t xml:space="preserve">S cieľom zabrániť poškodeniu poťahu z potu, používajte uterák, alebo po každom cvičení utrite poťah handričkou.  </w:t>
      </w:r>
    </w:p>
    <w:p w:rsidR="00DB24DF" w:rsidRDefault="00A13489">
      <w:pPr>
        <w:ind w:left="-5" w:right="29"/>
      </w:pPr>
      <w:r>
        <w:t xml:space="preserve">Ľahko namažte všetky pohyblivé časti, čím zlepšíte funkčnosť zariadenia a predídete tým zbytočnému opotrebovaniu.  </w:t>
      </w:r>
    </w:p>
    <w:p w:rsidR="00DB24DF" w:rsidRDefault="00A13489">
      <w:pPr>
        <w:spacing w:after="342" w:line="259" w:lineRule="auto"/>
        <w:ind w:left="0" w:right="0" w:firstLine="0"/>
        <w:jc w:val="center"/>
      </w:pPr>
      <w:r>
        <w:rPr>
          <w:rFonts w:ascii="Calibri" w:eastAsia="Calibri" w:hAnsi="Calibri" w:cs="Calibri"/>
          <w:sz w:val="22"/>
        </w:rPr>
        <w:t xml:space="preserve"> </w:t>
      </w:r>
    </w:p>
    <w:p w:rsidR="00DB24DF" w:rsidRDefault="00A13489">
      <w:pPr>
        <w:spacing w:after="282" w:line="259" w:lineRule="auto"/>
        <w:ind w:left="-5" w:right="291"/>
        <w:jc w:val="left"/>
      </w:pPr>
      <w:r>
        <w:rPr>
          <w:b/>
        </w:rPr>
        <w:t xml:space="preserve">Náradie na montáž: </w:t>
      </w:r>
    </w:p>
    <w:p w:rsidR="00DB24DF" w:rsidRDefault="00A13489">
      <w:pPr>
        <w:pStyle w:val="Nadpis2"/>
        <w:ind w:left="-5"/>
      </w:pPr>
      <w:r>
        <w:t>Vidl</w:t>
      </w:r>
      <w:r>
        <w:t>icový kľúč č. 14, 2 x 17, 2 x 19, 2 x 24</w:t>
      </w:r>
      <w:r>
        <w:rPr>
          <w:color w:val="000000"/>
        </w:rPr>
        <w:t xml:space="preserve"> </w:t>
      </w:r>
    </w:p>
    <w:p w:rsidR="00DB24DF" w:rsidRDefault="00A13489">
      <w:pPr>
        <w:spacing w:after="201" w:line="259" w:lineRule="auto"/>
        <w:ind w:left="1" w:right="0" w:firstLine="0"/>
        <w:jc w:val="left"/>
      </w:pPr>
      <w:r>
        <w:rPr>
          <w:noProof/>
        </w:rPr>
        <w:drawing>
          <wp:inline distT="0" distB="0" distL="0" distR="0">
            <wp:extent cx="1399921" cy="1044575"/>
            <wp:effectExtent l="0" t="0" r="0" b="0"/>
            <wp:docPr id="477" name="Picture 477"/>
            <wp:cNvGraphicFramePr/>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27"/>
                    <a:stretch>
                      <a:fillRect/>
                    </a:stretch>
                  </pic:blipFill>
                  <pic:spPr>
                    <a:xfrm>
                      <a:off x="0" y="0"/>
                      <a:ext cx="1399921" cy="1044575"/>
                    </a:xfrm>
                    <a:prstGeom prst="rect">
                      <a:avLst/>
                    </a:prstGeom>
                  </pic:spPr>
                </pic:pic>
              </a:graphicData>
            </a:graphic>
          </wp:inline>
        </w:drawing>
      </w:r>
      <w:r>
        <w:t xml:space="preserve"> </w:t>
      </w:r>
    </w:p>
    <w:p w:rsidR="00DB24DF" w:rsidRDefault="00A13489">
      <w:pPr>
        <w:spacing w:after="256" w:line="259" w:lineRule="auto"/>
        <w:ind w:left="0" w:right="0" w:firstLine="0"/>
        <w:jc w:val="left"/>
      </w:pPr>
      <w:r>
        <w:t xml:space="preserve"> </w:t>
      </w:r>
    </w:p>
    <w:p w:rsidR="00DB24DF" w:rsidRDefault="00A13489">
      <w:pPr>
        <w:spacing w:after="257" w:line="259" w:lineRule="auto"/>
        <w:ind w:left="0" w:right="0" w:firstLine="0"/>
        <w:jc w:val="left"/>
      </w:pPr>
      <w:r>
        <w:t xml:space="preserve"> </w:t>
      </w:r>
    </w:p>
    <w:p w:rsidR="00DB24DF" w:rsidRDefault="00A13489">
      <w:pPr>
        <w:spacing w:after="254"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4"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7" w:line="259" w:lineRule="auto"/>
        <w:ind w:left="0" w:right="0" w:firstLine="0"/>
        <w:jc w:val="left"/>
      </w:pPr>
      <w:r>
        <w:t xml:space="preserve"> </w:t>
      </w:r>
    </w:p>
    <w:p w:rsidR="00DB24DF" w:rsidRDefault="00A13489">
      <w:pPr>
        <w:spacing w:after="254"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6" w:line="259" w:lineRule="auto"/>
        <w:ind w:left="0" w:right="0" w:firstLine="0"/>
        <w:jc w:val="left"/>
      </w:pPr>
      <w:r>
        <w:lastRenderedPageBreak/>
        <w:t xml:space="preserve"> </w:t>
      </w:r>
    </w:p>
    <w:p w:rsidR="00DB24DF" w:rsidRDefault="00A13489">
      <w:pPr>
        <w:spacing w:after="254"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7"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245" w:line="259" w:lineRule="auto"/>
        <w:ind w:left="-5" w:right="291"/>
        <w:jc w:val="left"/>
      </w:pPr>
      <w:r>
        <w:rPr>
          <w:b/>
        </w:rPr>
        <w:t xml:space="preserve">Zoznam dielov: </w:t>
      </w:r>
    </w:p>
    <w:p w:rsidR="00DB24DF" w:rsidRDefault="00A13489">
      <w:pPr>
        <w:spacing w:after="0" w:line="259" w:lineRule="auto"/>
        <w:ind w:left="0" w:right="72" w:firstLine="0"/>
        <w:jc w:val="right"/>
      </w:pPr>
      <w:r>
        <w:rPr>
          <w:noProof/>
        </w:rPr>
        <w:lastRenderedPageBreak/>
        <w:drawing>
          <wp:inline distT="0" distB="0" distL="0" distR="0">
            <wp:extent cx="5652770" cy="8419465"/>
            <wp:effectExtent l="0" t="0" r="0" b="0"/>
            <wp:docPr id="509" name="Picture 509"/>
            <wp:cNvGraphicFramePr/>
            <a:graphic xmlns:a="http://schemas.openxmlformats.org/drawingml/2006/main">
              <a:graphicData uri="http://schemas.openxmlformats.org/drawingml/2006/picture">
                <pic:pic xmlns:pic="http://schemas.openxmlformats.org/drawingml/2006/picture">
                  <pic:nvPicPr>
                    <pic:cNvPr id="509" name="Picture 509"/>
                    <pic:cNvPicPr/>
                  </pic:nvPicPr>
                  <pic:blipFill>
                    <a:blip r:embed="rId28"/>
                    <a:stretch>
                      <a:fillRect/>
                    </a:stretch>
                  </pic:blipFill>
                  <pic:spPr>
                    <a:xfrm>
                      <a:off x="0" y="0"/>
                      <a:ext cx="5652770" cy="8419465"/>
                    </a:xfrm>
                    <a:prstGeom prst="rect">
                      <a:avLst/>
                    </a:prstGeom>
                  </pic:spPr>
                </pic:pic>
              </a:graphicData>
            </a:graphic>
          </wp:inline>
        </w:drawing>
      </w:r>
      <w:r>
        <w:t xml:space="preserve"> </w:t>
      </w:r>
    </w:p>
    <w:p w:rsidR="00DB24DF" w:rsidRDefault="00A13489">
      <w:pPr>
        <w:spacing w:after="254" w:line="259" w:lineRule="auto"/>
        <w:ind w:left="-5" w:right="291"/>
        <w:jc w:val="left"/>
      </w:pPr>
      <w:r>
        <w:rPr>
          <w:b/>
        </w:rPr>
        <w:t xml:space="preserve">Postup pri montáži: </w:t>
      </w:r>
    </w:p>
    <w:p w:rsidR="00DB24DF" w:rsidRDefault="00A13489">
      <w:pPr>
        <w:spacing w:after="85"/>
        <w:ind w:left="-5" w:right="29"/>
      </w:pPr>
      <w:r>
        <w:lastRenderedPageBreak/>
        <w:t xml:space="preserve">Vyberte všetky diely z kartónu a položte ich na zem. Skontrolujte si diely so zoznamom dielov a uistite sa, že nijaký diel v kartóne nechýba. </w:t>
      </w:r>
    </w:p>
    <w:p w:rsidR="00DB24DF" w:rsidRDefault="00A13489">
      <w:pPr>
        <w:spacing w:after="254" w:line="259" w:lineRule="auto"/>
        <w:ind w:left="0" w:right="91" w:firstLine="0"/>
        <w:jc w:val="left"/>
      </w:pPr>
      <w:r>
        <w:t xml:space="preserve"> </w:t>
      </w:r>
    </w:p>
    <w:p w:rsidR="00DB24DF" w:rsidRDefault="00A13489">
      <w:pPr>
        <w:pStyle w:val="Nadpis1"/>
        <w:ind w:left="-5" w:right="291"/>
      </w:pPr>
      <w:r>
        <w:rPr>
          <w:noProof/>
        </w:rPr>
        <w:drawing>
          <wp:anchor distT="0" distB="0" distL="114300" distR="114300" simplePos="0" relativeHeight="251658240" behindDoc="0" locked="0" layoutInCell="1" allowOverlap="0">
            <wp:simplePos x="0" y="0"/>
            <wp:positionH relativeFrom="column">
              <wp:posOffset>2500960</wp:posOffset>
            </wp:positionH>
            <wp:positionV relativeFrom="paragraph">
              <wp:posOffset>-224382</wp:posOffset>
            </wp:positionV>
            <wp:extent cx="3234690" cy="4438650"/>
            <wp:effectExtent l="0" t="0" r="0" b="0"/>
            <wp:wrapSquare wrapText="bothSides"/>
            <wp:docPr id="592" name="Picture 592"/>
            <wp:cNvGraphicFramePr/>
            <a:graphic xmlns:a="http://schemas.openxmlformats.org/drawingml/2006/main">
              <a:graphicData uri="http://schemas.openxmlformats.org/drawingml/2006/picture">
                <pic:pic xmlns:pic="http://schemas.openxmlformats.org/drawingml/2006/picture">
                  <pic:nvPicPr>
                    <pic:cNvPr id="592" name="Picture 592"/>
                    <pic:cNvPicPr/>
                  </pic:nvPicPr>
                  <pic:blipFill>
                    <a:blip r:embed="rId29"/>
                    <a:stretch>
                      <a:fillRect/>
                    </a:stretch>
                  </pic:blipFill>
                  <pic:spPr>
                    <a:xfrm>
                      <a:off x="0" y="0"/>
                      <a:ext cx="3234690" cy="4438650"/>
                    </a:xfrm>
                    <a:prstGeom prst="rect">
                      <a:avLst/>
                    </a:prstGeom>
                  </pic:spPr>
                </pic:pic>
              </a:graphicData>
            </a:graphic>
          </wp:anchor>
        </w:drawing>
      </w:r>
      <w:r>
        <w:t xml:space="preserve">Krok 1 </w:t>
      </w:r>
      <w:r>
        <w:rPr>
          <w:b w:val="0"/>
        </w:rPr>
        <w:t xml:space="preserve"> </w:t>
      </w:r>
    </w:p>
    <w:p w:rsidR="00DB24DF" w:rsidRDefault="00A13489">
      <w:pPr>
        <w:spacing w:after="11" w:line="259" w:lineRule="auto"/>
        <w:ind w:left="0" w:right="91" w:firstLine="0"/>
        <w:jc w:val="left"/>
      </w:pPr>
      <w:r>
        <w:rPr>
          <w:rFonts w:ascii="Calibri" w:eastAsia="Calibri" w:hAnsi="Calibri" w:cs="Calibri"/>
          <w:sz w:val="22"/>
        </w:rPr>
        <w:t xml:space="preserve"> </w:t>
      </w:r>
    </w:p>
    <w:p w:rsidR="00DB24DF" w:rsidRDefault="00A13489">
      <w:pPr>
        <w:ind w:left="-5" w:right="91"/>
      </w:pPr>
      <w:r>
        <w:t xml:space="preserve">Odstráňte 2 skrutky (53), podložky (63) z vodiacich tyčí (02). Vložte vodiace tyče (02) do zadného základného rámu (07), zabezpečte 2 skrutkami (53) a podložkami (63). </w:t>
      </w:r>
    </w:p>
    <w:p w:rsidR="00DB24DF" w:rsidRDefault="00A13489">
      <w:pPr>
        <w:ind w:left="-5" w:right="91"/>
      </w:pPr>
      <w:r>
        <w:t>Pripojte predný základný rám (01) k zadnému základnému rámu (07) a spojovaciu plochu (1</w:t>
      </w:r>
      <w:r>
        <w:t xml:space="preserve">0) použitím 2 skrutiek (49), 4 podložiek (68) a 2 matíc (50). </w:t>
      </w:r>
    </w:p>
    <w:p w:rsidR="00DB24DF" w:rsidRDefault="00A13489">
      <w:pPr>
        <w:ind w:left="-5" w:right="91"/>
      </w:pPr>
      <w:r>
        <w:t xml:space="preserve">Vložte spodné držadlo (03) na predný základný rám (01) použitím podložky (83) a skrutky (60). </w:t>
      </w:r>
    </w:p>
    <w:p w:rsidR="00DB24DF" w:rsidRDefault="00A13489">
      <w:pPr>
        <w:ind w:left="-5" w:right="91"/>
      </w:pPr>
      <w:r>
        <w:t>Spojte hlavný rám (04) s predným základným rámom (01) použitím 2 skrutiek (49), 4 podložiek (63) a</w:t>
      </w:r>
      <w:r>
        <w:t xml:space="preserve"> 2 matíc (50). </w:t>
      </w:r>
    </w:p>
    <w:p w:rsidR="00DB24DF" w:rsidRDefault="00A13489">
      <w:pPr>
        <w:spacing w:after="0" w:line="259" w:lineRule="auto"/>
        <w:ind w:left="0" w:right="91" w:firstLine="0"/>
        <w:jc w:val="left"/>
      </w:pPr>
      <w:r>
        <w:t xml:space="preserve"> </w:t>
      </w:r>
    </w:p>
    <w:p w:rsidR="00DB24DF" w:rsidRDefault="00A13489">
      <w:pPr>
        <w:spacing w:after="0" w:line="259" w:lineRule="auto"/>
        <w:ind w:left="1879" w:right="91" w:firstLine="0"/>
        <w:jc w:val="left"/>
      </w:pPr>
      <w:r>
        <w:t xml:space="preserve"> </w:t>
      </w:r>
    </w:p>
    <w:p w:rsidR="00DB24DF" w:rsidRDefault="00A13489">
      <w:pPr>
        <w:spacing w:after="0" w:line="259" w:lineRule="auto"/>
        <w:ind w:left="1879" w:right="91" w:firstLine="0"/>
        <w:jc w:val="left"/>
      </w:pPr>
      <w:r>
        <w:t xml:space="preserve"> </w:t>
      </w:r>
    </w:p>
    <w:p w:rsidR="00DB24DF" w:rsidRDefault="00A13489">
      <w:pPr>
        <w:spacing w:after="0" w:line="259" w:lineRule="auto"/>
        <w:ind w:left="1879" w:right="91" w:firstLine="0"/>
        <w:jc w:val="left"/>
      </w:pPr>
      <w:r>
        <w:t xml:space="preserve"> </w:t>
      </w:r>
    </w:p>
    <w:p w:rsidR="00DB24DF" w:rsidRDefault="00A13489">
      <w:pPr>
        <w:spacing w:after="0" w:line="259" w:lineRule="auto"/>
        <w:ind w:left="1879" w:right="91" w:firstLine="0"/>
        <w:jc w:val="left"/>
      </w:pPr>
      <w:r>
        <w:t xml:space="preserve"> </w:t>
      </w:r>
    </w:p>
    <w:p w:rsidR="00DB24DF" w:rsidRDefault="00A13489">
      <w:pPr>
        <w:spacing w:after="256" w:line="259" w:lineRule="auto"/>
        <w:ind w:left="0" w:right="0" w:firstLine="0"/>
        <w:jc w:val="left"/>
      </w:pPr>
      <w:r>
        <w:t xml:space="preserve"> </w:t>
      </w:r>
    </w:p>
    <w:p w:rsidR="00DB24DF" w:rsidRDefault="00A13489">
      <w:pPr>
        <w:pStyle w:val="Nadpis1"/>
        <w:spacing w:after="255"/>
        <w:ind w:left="-5" w:right="291"/>
      </w:pPr>
      <w:r>
        <w:rPr>
          <w:noProof/>
        </w:rPr>
        <w:lastRenderedPageBreak/>
        <w:drawing>
          <wp:anchor distT="0" distB="0" distL="114300" distR="114300" simplePos="0" relativeHeight="251659264" behindDoc="0" locked="0" layoutInCell="1" allowOverlap="0">
            <wp:simplePos x="0" y="0"/>
            <wp:positionH relativeFrom="column">
              <wp:posOffset>2434285</wp:posOffset>
            </wp:positionH>
            <wp:positionV relativeFrom="paragraph">
              <wp:posOffset>-31521</wp:posOffset>
            </wp:positionV>
            <wp:extent cx="3232785" cy="3143250"/>
            <wp:effectExtent l="0" t="0" r="0" b="0"/>
            <wp:wrapSquare wrapText="bothSides"/>
            <wp:docPr id="594" name="Picture 594"/>
            <wp:cNvGraphicFramePr/>
            <a:graphic xmlns:a="http://schemas.openxmlformats.org/drawingml/2006/main">
              <a:graphicData uri="http://schemas.openxmlformats.org/drawingml/2006/picture">
                <pic:pic xmlns:pic="http://schemas.openxmlformats.org/drawingml/2006/picture">
                  <pic:nvPicPr>
                    <pic:cNvPr id="594" name="Picture 594"/>
                    <pic:cNvPicPr/>
                  </pic:nvPicPr>
                  <pic:blipFill>
                    <a:blip r:embed="rId30"/>
                    <a:stretch>
                      <a:fillRect/>
                    </a:stretch>
                  </pic:blipFill>
                  <pic:spPr>
                    <a:xfrm>
                      <a:off x="0" y="0"/>
                      <a:ext cx="3232785" cy="3143250"/>
                    </a:xfrm>
                    <a:prstGeom prst="rect">
                      <a:avLst/>
                    </a:prstGeom>
                  </pic:spPr>
                </pic:pic>
              </a:graphicData>
            </a:graphic>
          </wp:anchor>
        </w:drawing>
      </w:r>
      <w:r>
        <w:t>Krok 2</w:t>
      </w:r>
      <w:r>
        <w:rPr>
          <w:b w:val="0"/>
        </w:rPr>
        <w:t xml:space="preserve"> </w:t>
      </w:r>
    </w:p>
    <w:p w:rsidR="00DB24DF" w:rsidRDefault="00A13489">
      <w:pPr>
        <w:spacing w:line="248" w:lineRule="auto"/>
        <w:ind w:left="-5" w:right="279"/>
        <w:jc w:val="left"/>
      </w:pPr>
      <w:r>
        <w:t xml:space="preserve">Nasuňte gumový krúžok (09) na vodiacú tyč (02). Nasuňte závažia (08) na vodiace tyče (02). </w:t>
      </w:r>
    </w:p>
    <w:p w:rsidR="00DB24DF" w:rsidRDefault="00A13489">
      <w:pPr>
        <w:ind w:left="-5" w:right="199"/>
      </w:pPr>
      <w:r>
        <w:t xml:space="preserve">Pripojte istiace púzdro (77) na výberový hriadeľ (05) použitím spojovacieho kolíka (38). Ako je znázornené. </w:t>
      </w:r>
    </w:p>
    <w:p w:rsidR="00DB24DF" w:rsidRDefault="00A13489">
      <w:pPr>
        <w:ind w:left="-5" w:right="199"/>
      </w:pPr>
      <w:r>
        <w:t xml:space="preserve">Nasuňte horné závažie (06) na vodiace tyče (02) a umiestnite výberový hriadeľ (05) na miesto nastavenia horného závažia (06) na vrchnom závaží. </w:t>
      </w:r>
    </w:p>
    <w:p w:rsidR="00DB24DF" w:rsidRDefault="00A13489">
      <w:pPr>
        <w:ind w:left="-5" w:right="199"/>
      </w:pPr>
      <w:r>
        <w:t>Po</w:t>
      </w:r>
      <w:r>
        <w:t xml:space="preserve">užite výberový kolík (74) pre výber požadovanej hmotnosti. </w:t>
      </w:r>
    </w:p>
    <w:p w:rsidR="00DB24DF" w:rsidRDefault="00A13489">
      <w:pPr>
        <w:pStyle w:val="Nadpis1"/>
        <w:spacing w:after="254"/>
        <w:ind w:left="-5" w:right="291"/>
      </w:pPr>
      <w:r>
        <w:rPr>
          <w:noProof/>
        </w:rPr>
        <w:drawing>
          <wp:anchor distT="0" distB="0" distL="114300" distR="114300" simplePos="0" relativeHeight="251660288" behindDoc="0" locked="0" layoutInCell="1" allowOverlap="0">
            <wp:simplePos x="0" y="0"/>
            <wp:positionH relativeFrom="column">
              <wp:posOffset>3186760</wp:posOffset>
            </wp:positionH>
            <wp:positionV relativeFrom="paragraph">
              <wp:posOffset>-227684</wp:posOffset>
            </wp:positionV>
            <wp:extent cx="2533650" cy="4524375"/>
            <wp:effectExtent l="0" t="0" r="0" b="0"/>
            <wp:wrapSquare wrapText="bothSides"/>
            <wp:docPr id="691" name="Picture 691"/>
            <wp:cNvGraphicFramePr/>
            <a:graphic xmlns:a="http://schemas.openxmlformats.org/drawingml/2006/main">
              <a:graphicData uri="http://schemas.openxmlformats.org/drawingml/2006/picture">
                <pic:pic xmlns:pic="http://schemas.openxmlformats.org/drawingml/2006/picture">
                  <pic:nvPicPr>
                    <pic:cNvPr id="691" name="Picture 691"/>
                    <pic:cNvPicPr/>
                  </pic:nvPicPr>
                  <pic:blipFill>
                    <a:blip r:embed="rId31"/>
                    <a:stretch>
                      <a:fillRect/>
                    </a:stretch>
                  </pic:blipFill>
                  <pic:spPr>
                    <a:xfrm>
                      <a:off x="0" y="0"/>
                      <a:ext cx="2533650" cy="4524375"/>
                    </a:xfrm>
                    <a:prstGeom prst="rect">
                      <a:avLst/>
                    </a:prstGeom>
                  </pic:spPr>
                </pic:pic>
              </a:graphicData>
            </a:graphic>
          </wp:anchor>
        </w:drawing>
      </w:r>
      <w:r>
        <w:t>Krok 3</w:t>
      </w:r>
    </w:p>
    <w:p w:rsidR="00DB24DF" w:rsidRDefault="00A13489">
      <w:pPr>
        <w:ind w:left="-5" w:right="115"/>
      </w:pPr>
      <w:r>
        <w:t xml:space="preserve">Odstráňte 2 skrutky (53) a 2 podložky (63) z vodiacej tyče (02).  </w:t>
      </w:r>
    </w:p>
    <w:p w:rsidR="00DB24DF" w:rsidRDefault="00A13489">
      <w:pPr>
        <w:ind w:left="-5" w:right="115"/>
      </w:pPr>
      <w:r>
        <w:t xml:space="preserve">Pripojte horný priečny nosník (11) k hlavnému rámu (04) použitím 2 skrutiek (52), 4 podložiek (63) a 2 matíc (50). </w:t>
      </w:r>
    </w:p>
    <w:p w:rsidR="00DB24DF" w:rsidRDefault="00A13489">
      <w:pPr>
        <w:ind w:left="-5" w:right="115"/>
      </w:pPr>
      <w:r>
        <w:t>Pripo</w:t>
      </w:r>
      <w:r>
        <w:t xml:space="preserve">jte horný priečny nosník (11) k vodiacim tyčkám (02) použitím 2 skrutiek (53) a podložiek (63). </w:t>
      </w:r>
    </w:p>
    <w:p w:rsidR="00DB24DF" w:rsidRDefault="00A13489">
      <w:pPr>
        <w:ind w:left="-5" w:right="115"/>
      </w:pPr>
      <w:r>
        <w:t xml:space="preserve">Pripojte fajku (42) k hlavnému rámu (04) pomocou skrutky (51), 2 podložiek (64), matice (79) a nasuňte podložku (66), kvetinovú maticu (43) na fajku (42). </w:t>
      </w:r>
    </w:p>
    <w:p w:rsidR="00DB24DF" w:rsidRDefault="00A13489">
      <w:pPr>
        <w:spacing w:line="248" w:lineRule="auto"/>
        <w:ind w:left="-5" w:right="279"/>
        <w:jc w:val="left"/>
      </w:pPr>
      <w:r>
        <w:t>Pri</w:t>
      </w:r>
      <w:r>
        <w:t xml:space="preserve">pojte jednoduché držiaky kladky (12) k hlavnému rámu (04) použitím 2 skrutiek, 4 podložiek (63) a 2 matíc (50). </w:t>
      </w:r>
    </w:p>
    <w:p w:rsidR="00DB24DF" w:rsidRDefault="00A13489">
      <w:pPr>
        <w:spacing w:after="160" w:line="259" w:lineRule="auto"/>
        <w:ind w:left="2420" w:right="115" w:firstLine="0"/>
        <w:jc w:val="left"/>
      </w:pPr>
      <w:r>
        <w:rPr>
          <w:rFonts w:ascii="Calibri" w:eastAsia="Calibri" w:hAnsi="Calibri" w:cs="Calibri"/>
          <w:sz w:val="22"/>
        </w:rPr>
        <w:t xml:space="preserve"> </w:t>
      </w:r>
    </w:p>
    <w:p w:rsidR="00DB24DF" w:rsidRDefault="00A13489">
      <w:pPr>
        <w:spacing w:after="292" w:line="259" w:lineRule="auto"/>
        <w:ind w:left="2420" w:right="115" w:firstLine="0"/>
        <w:jc w:val="left"/>
      </w:pPr>
      <w:r>
        <w:rPr>
          <w:rFonts w:ascii="Calibri" w:eastAsia="Calibri" w:hAnsi="Calibri" w:cs="Calibri"/>
          <w:sz w:val="22"/>
        </w:rPr>
        <w:t xml:space="preserve"> </w:t>
      </w:r>
    </w:p>
    <w:p w:rsidR="00DB24DF" w:rsidRDefault="00A13489">
      <w:pPr>
        <w:pStyle w:val="Nadpis1"/>
        <w:spacing w:after="257"/>
        <w:ind w:left="-5" w:right="291"/>
      </w:pPr>
      <w:r>
        <w:t xml:space="preserve">Krok 4 </w:t>
      </w:r>
      <w:r>
        <w:rPr>
          <w:b w:val="0"/>
        </w:rPr>
        <w:t xml:space="preserve"> </w:t>
      </w:r>
    </w:p>
    <w:p w:rsidR="00DB24DF" w:rsidRDefault="00A13489">
      <w:pPr>
        <w:ind w:left="-5" w:right="115"/>
      </w:pPr>
      <w:r>
        <w:t xml:space="preserve">Pripojte opierku chrbta (20) k hlavnému rámu (04) pomocou 2 skrutiek (56) a podložiek (83). </w:t>
      </w:r>
    </w:p>
    <w:p w:rsidR="00DB24DF" w:rsidRDefault="00A13489">
      <w:pPr>
        <w:ind w:left="-5" w:right="29"/>
      </w:pPr>
      <w:r>
        <w:rPr>
          <w:noProof/>
        </w:rPr>
        <w:lastRenderedPageBreak/>
        <w:drawing>
          <wp:anchor distT="0" distB="0" distL="114300" distR="114300" simplePos="0" relativeHeight="251661312" behindDoc="0" locked="0" layoutInCell="1" allowOverlap="0">
            <wp:simplePos x="0" y="0"/>
            <wp:positionH relativeFrom="column">
              <wp:posOffset>1015060</wp:posOffset>
            </wp:positionH>
            <wp:positionV relativeFrom="paragraph">
              <wp:posOffset>857910</wp:posOffset>
            </wp:positionV>
            <wp:extent cx="4772025" cy="3695700"/>
            <wp:effectExtent l="0" t="0" r="0" b="0"/>
            <wp:wrapSquare wrapText="bothSides"/>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32"/>
                    <a:stretch>
                      <a:fillRect/>
                    </a:stretch>
                  </pic:blipFill>
                  <pic:spPr>
                    <a:xfrm>
                      <a:off x="0" y="0"/>
                      <a:ext cx="4772025" cy="3695700"/>
                    </a:xfrm>
                    <a:prstGeom prst="rect">
                      <a:avLst/>
                    </a:prstGeom>
                  </pic:spPr>
                </pic:pic>
              </a:graphicData>
            </a:graphic>
          </wp:anchor>
        </w:drawing>
      </w:r>
      <w:r>
        <w:t>Pripojte rám sedadla (13) k rámu (04) použite 2 skrutky (52), 4 podložky (63) a 2 matice (50). Pripojte rám predkopávania (14) k rámu sedadla (13) použite skrutku</w:t>
      </w:r>
      <w:r>
        <w:t xml:space="preserve"> (55), 2 podložky (62) a maticu (57). Pripojte sedadlo (19) k rámu sedadla (13) pomocou 4 skrutiek (60) a 4 podložiek (60). Pripojte bicepsovú opierku (21) na bicepsový rám (15) použitím 2 skrutiek (60) a 2 podložiek (64). </w:t>
      </w:r>
    </w:p>
    <w:p w:rsidR="00DB24DF" w:rsidRDefault="00A13489">
      <w:pPr>
        <w:spacing w:line="248" w:lineRule="auto"/>
        <w:ind w:left="-5" w:right="279"/>
        <w:jc w:val="left"/>
      </w:pPr>
      <w:r>
        <w:t>Vložte bicepsový rám (15) do rám</w:t>
      </w:r>
      <w:r>
        <w:t xml:space="preserve">u predkopávania (14) </w:t>
      </w:r>
      <w:r>
        <w:tab/>
        <w:t xml:space="preserve">použite rýchloskrutku (69). </w:t>
      </w:r>
    </w:p>
    <w:p w:rsidR="00DB24DF" w:rsidRDefault="00A13489">
      <w:pPr>
        <w:ind w:left="-5" w:right="29"/>
      </w:pPr>
      <w:r>
        <w:t xml:space="preserve">Vložte penové rúrky (32) do rámu sedadla (13) a rámu predkopávania (14) a navlečte penové valce (29) na rúrky (32). </w:t>
      </w:r>
    </w:p>
    <w:p w:rsidR="00DB24DF" w:rsidRDefault="00A13489">
      <w:pPr>
        <w:spacing w:after="256" w:line="259" w:lineRule="auto"/>
        <w:ind w:left="0" w:right="10" w:firstLine="0"/>
        <w:jc w:val="left"/>
      </w:pPr>
      <w:r>
        <w:t xml:space="preserve"> </w:t>
      </w:r>
    </w:p>
    <w:p w:rsidR="00DB24DF" w:rsidRDefault="00A13489">
      <w:pPr>
        <w:spacing w:after="0" w:line="259" w:lineRule="auto"/>
        <w:ind w:left="0" w:right="10" w:firstLine="0"/>
        <w:jc w:val="left"/>
      </w:pPr>
      <w:r>
        <w:t xml:space="preserve"> </w:t>
      </w:r>
    </w:p>
    <w:p w:rsidR="00DB24DF" w:rsidRDefault="00A13489">
      <w:pPr>
        <w:spacing w:line="345" w:lineRule="auto"/>
        <w:ind w:left="-5" w:right="29"/>
      </w:pPr>
      <w:r>
        <w:rPr>
          <w:b/>
        </w:rPr>
        <w:t xml:space="preserve">Krok 5 </w:t>
      </w:r>
      <w:r>
        <w:t>Odstráňte a vyhoďte plastovú spojku, ktorá chránila olejové objímky (41) pred</w:t>
      </w:r>
      <w:r>
        <w:t xml:space="preserve"> montážou. Pripojte tyč butterfly (22) k hornému priečnemu nosníku (11) pomocou tyčového hriadeľa (23), 2 podložiek (61) a 2 matíc (58). </w:t>
      </w:r>
    </w:p>
    <w:p w:rsidR="00DB24DF" w:rsidRDefault="00A13489">
      <w:pPr>
        <w:ind w:left="-5" w:right="29"/>
      </w:pPr>
      <w:r>
        <w:t>Pripojte ľavé a pravé rameno butterfly (16 a 17) na tyč butterfly (22) pomocou 4 olejových objímok (41), 2 podložiek a</w:t>
      </w:r>
      <w:r>
        <w:t xml:space="preserve"> 2 matíc (58). Kladivo môže byť nevyhnutné pre ťuknutie olejových objímok (41). </w:t>
      </w:r>
    </w:p>
    <w:p w:rsidR="00DB24DF" w:rsidRDefault="00A13489">
      <w:pPr>
        <w:ind w:left="-5" w:right="29"/>
      </w:pPr>
      <w:r>
        <w:t>Nasaďte penové valce na ľavé a pravé rameno butterfly (16 a 17). Pripojte tyč rukoväte (18) na ľavé a pravé rameno butterfly (16 a 17) pomocou 8 skrutiek (60) a 8 podložiek (6</w:t>
      </w:r>
      <w:r>
        <w:t xml:space="preserve">7) ako je znázornené.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115" w:line="259" w:lineRule="auto"/>
        <w:ind w:left="0" w:right="0" w:firstLine="0"/>
        <w:jc w:val="center"/>
      </w:pPr>
      <w:r>
        <w:rPr>
          <w:rFonts w:ascii="Calibri" w:eastAsia="Calibri" w:hAnsi="Calibri" w:cs="Calibri"/>
          <w:sz w:val="22"/>
        </w:rPr>
        <w:t xml:space="preserve"> </w:t>
      </w:r>
    </w:p>
    <w:p w:rsidR="00DB24DF" w:rsidRDefault="00A13489">
      <w:pPr>
        <w:spacing w:after="98" w:line="259" w:lineRule="auto"/>
        <w:ind w:left="0" w:right="307" w:firstLine="0"/>
        <w:jc w:val="right"/>
      </w:pPr>
      <w:r>
        <w:rPr>
          <w:noProof/>
        </w:rPr>
        <w:lastRenderedPageBreak/>
        <w:drawing>
          <wp:inline distT="0" distB="0" distL="0" distR="0">
            <wp:extent cx="5365115" cy="4095496"/>
            <wp:effectExtent l="0" t="0" r="0" b="0"/>
            <wp:docPr id="768" name="Picture 768"/>
            <wp:cNvGraphicFramePr/>
            <a:graphic xmlns:a="http://schemas.openxmlformats.org/drawingml/2006/main">
              <a:graphicData uri="http://schemas.openxmlformats.org/drawingml/2006/picture">
                <pic:pic xmlns:pic="http://schemas.openxmlformats.org/drawingml/2006/picture">
                  <pic:nvPicPr>
                    <pic:cNvPr id="768" name="Picture 768"/>
                    <pic:cNvPicPr/>
                  </pic:nvPicPr>
                  <pic:blipFill>
                    <a:blip r:embed="rId33"/>
                    <a:stretch>
                      <a:fillRect/>
                    </a:stretch>
                  </pic:blipFill>
                  <pic:spPr>
                    <a:xfrm>
                      <a:off x="0" y="0"/>
                      <a:ext cx="5365115" cy="4095496"/>
                    </a:xfrm>
                    <a:prstGeom prst="rect">
                      <a:avLst/>
                    </a:prstGeom>
                  </pic:spPr>
                </pic:pic>
              </a:graphicData>
            </a:graphic>
          </wp:inline>
        </w:drawing>
      </w:r>
      <w:r>
        <w:rPr>
          <w:rFonts w:ascii="Calibri" w:eastAsia="Calibri" w:hAnsi="Calibri" w:cs="Calibri"/>
          <w:sz w:val="22"/>
        </w:rPr>
        <w:t xml:space="preserve"> </w:t>
      </w:r>
    </w:p>
    <w:p w:rsidR="00DB24DF" w:rsidRDefault="00A13489">
      <w:pPr>
        <w:spacing w:after="158" w:line="259" w:lineRule="auto"/>
        <w:ind w:left="0" w:right="0" w:firstLine="0"/>
        <w:jc w:val="center"/>
      </w:pPr>
      <w:r>
        <w:rPr>
          <w:rFonts w:ascii="Calibri" w:eastAsia="Calibri" w:hAnsi="Calibri" w:cs="Calibri"/>
          <w:sz w:val="22"/>
        </w:rPr>
        <w:t xml:space="preserve"> </w:t>
      </w:r>
    </w:p>
    <w:p w:rsidR="00DB24DF" w:rsidRDefault="00A13489">
      <w:pPr>
        <w:spacing w:after="158" w:line="259" w:lineRule="auto"/>
        <w:ind w:left="0" w:right="0" w:firstLine="0"/>
        <w:jc w:val="center"/>
      </w:pPr>
      <w:r>
        <w:rPr>
          <w:rFonts w:ascii="Calibri" w:eastAsia="Calibri" w:hAnsi="Calibri" w:cs="Calibri"/>
          <w:sz w:val="22"/>
        </w:rPr>
        <w:t xml:space="preserve"> </w:t>
      </w:r>
    </w:p>
    <w:p w:rsidR="00DB24DF" w:rsidRDefault="00A13489">
      <w:pPr>
        <w:spacing w:after="160" w:line="259" w:lineRule="auto"/>
        <w:ind w:left="0" w:right="0" w:firstLine="0"/>
        <w:jc w:val="center"/>
      </w:pPr>
      <w:r>
        <w:rPr>
          <w:rFonts w:ascii="Calibri" w:eastAsia="Calibri" w:hAnsi="Calibri" w:cs="Calibri"/>
          <w:sz w:val="22"/>
        </w:rPr>
        <w:t xml:space="preserve"> </w:t>
      </w:r>
    </w:p>
    <w:p w:rsidR="00DB24DF" w:rsidRDefault="00A13489">
      <w:pPr>
        <w:spacing w:after="158" w:line="259" w:lineRule="auto"/>
        <w:ind w:left="0" w:right="0" w:firstLine="0"/>
        <w:jc w:val="center"/>
      </w:pPr>
      <w:r>
        <w:rPr>
          <w:rFonts w:ascii="Calibri" w:eastAsia="Calibri" w:hAnsi="Calibri" w:cs="Calibri"/>
          <w:sz w:val="22"/>
        </w:rPr>
        <w:t xml:space="preserve"> </w:t>
      </w:r>
    </w:p>
    <w:p w:rsidR="00DB24DF" w:rsidRDefault="00A13489">
      <w:pPr>
        <w:spacing w:after="160" w:line="259" w:lineRule="auto"/>
        <w:ind w:left="0" w:right="0" w:firstLine="0"/>
        <w:jc w:val="center"/>
      </w:pPr>
      <w:r>
        <w:rPr>
          <w:rFonts w:ascii="Calibri" w:eastAsia="Calibri" w:hAnsi="Calibri" w:cs="Calibri"/>
          <w:sz w:val="22"/>
        </w:rPr>
        <w:t xml:space="preserve"> </w:t>
      </w:r>
    </w:p>
    <w:p w:rsidR="00DB24DF" w:rsidRDefault="00A13489">
      <w:pPr>
        <w:spacing w:after="0" w:line="259" w:lineRule="auto"/>
        <w:ind w:left="0" w:right="0" w:firstLine="0"/>
        <w:jc w:val="center"/>
      </w:pPr>
      <w:r>
        <w:rPr>
          <w:rFonts w:ascii="Calibri" w:eastAsia="Calibri" w:hAnsi="Calibri" w:cs="Calibri"/>
          <w:sz w:val="22"/>
        </w:rPr>
        <w:t xml:space="preserve"> </w:t>
      </w:r>
    </w:p>
    <w:p w:rsidR="00DB24DF" w:rsidRDefault="00A13489">
      <w:pPr>
        <w:pStyle w:val="Nadpis1"/>
        <w:ind w:left="-5" w:right="291"/>
      </w:pPr>
      <w:r>
        <w:t>Krok 6</w:t>
      </w:r>
    </w:p>
    <w:p w:rsidR="00DB24DF" w:rsidRDefault="00A13489">
      <w:pPr>
        <w:spacing w:after="158" w:line="259" w:lineRule="auto"/>
        <w:ind w:left="0" w:right="0" w:firstLine="0"/>
        <w:jc w:val="center"/>
      </w:pPr>
      <w:r>
        <w:rPr>
          <w:rFonts w:ascii="Calibri" w:eastAsia="Calibri" w:hAnsi="Calibri" w:cs="Calibri"/>
          <w:sz w:val="22"/>
        </w:rPr>
        <w:t xml:space="preserve"> </w:t>
      </w:r>
    </w:p>
    <w:p w:rsidR="00DB24DF" w:rsidRDefault="00A13489">
      <w:pPr>
        <w:spacing w:after="158" w:line="259" w:lineRule="auto"/>
        <w:ind w:left="0" w:right="0" w:firstLine="0"/>
        <w:jc w:val="center"/>
      </w:pPr>
      <w:r>
        <w:rPr>
          <w:rFonts w:ascii="Calibri" w:eastAsia="Calibri" w:hAnsi="Calibri" w:cs="Calibri"/>
          <w:sz w:val="22"/>
        </w:rPr>
        <w:t xml:space="preserve"> </w:t>
      </w:r>
    </w:p>
    <w:p w:rsidR="00DB24DF" w:rsidRDefault="00A13489">
      <w:pPr>
        <w:spacing w:after="116" w:line="259" w:lineRule="auto"/>
        <w:ind w:left="0" w:right="0" w:firstLine="0"/>
        <w:jc w:val="center"/>
      </w:pPr>
      <w:r>
        <w:rPr>
          <w:rFonts w:ascii="Calibri" w:eastAsia="Calibri" w:hAnsi="Calibri" w:cs="Calibri"/>
          <w:sz w:val="22"/>
        </w:rPr>
        <w:t xml:space="preserve"> </w:t>
      </w:r>
    </w:p>
    <w:p w:rsidR="00DB24DF" w:rsidRDefault="00A13489">
      <w:pPr>
        <w:spacing w:after="98" w:line="259" w:lineRule="auto"/>
        <w:ind w:left="0" w:right="22" w:firstLine="0"/>
        <w:jc w:val="right"/>
      </w:pPr>
      <w:r>
        <w:rPr>
          <w:noProof/>
        </w:rPr>
        <w:lastRenderedPageBreak/>
        <w:drawing>
          <wp:inline distT="0" distB="0" distL="0" distR="0">
            <wp:extent cx="5724526" cy="6848476"/>
            <wp:effectExtent l="0" t="0" r="0" b="0"/>
            <wp:docPr id="806" name="Picture 806"/>
            <wp:cNvGraphicFramePr/>
            <a:graphic xmlns:a="http://schemas.openxmlformats.org/drawingml/2006/main">
              <a:graphicData uri="http://schemas.openxmlformats.org/drawingml/2006/picture">
                <pic:pic xmlns:pic="http://schemas.openxmlformats.org/drawingml/2006/picture">
                  <pic:nvPicPr>
                    <pic:cNvPr id="806" name="Picture 806"/>
                    <pic:cNvPicPr/>
                  </pic:nvPicPr>
                  <pic:blipFill>
                    <a:blip r:embed="rId34"/>
                    <a:stretch>
                      <a:fillRect/>
                    </a:stretch>
                  </pic:blipFill>
                  <pic:spPr>
                    <a:xfrm>
                      <a:off x="0" y="0"/>
                      <a:ext cx="5724526" cy="6848476"/>
                    </a:xfrm>
                    <a:prstGeom prst="rect">
                      <a:avLst/>
                    </a:prstGeom>
                  </pic:spPr>
                </pic:pic>
              </a:graphicData>
            </a:graphic>
          </wp:inline>
        </w:drawing>
      </w:r>
      <w:r>
        <w:rPr>
          <w:rFonts w:ascii="Calibri" w:eastAsia="Calibri" w:hAnsi="Calibri" w:cs="Calibri"/>
          <w:sz w:val="22"/>
        </w:rPr>
        <w:t xml:space="preserve"> </w:t>
      </w:r>
    </w:p>
    <w:p w:rsidR="00DB24DF" w:rsidRDefault="00A13489">
      <w:pPr>
        <w:spacing w:after="160" w:line="259" w:lineRule="auto"/>
        <w:ind w:left="0" w:right="0" w:firstLine="0"/>
        <w:jc w:val="center"/>
      </w:pPr>
      <w:r>
        <w:rPr>
          <w:rFonts w:ascii="Calibri" w:eastAsia="Calibri" w:hAnsi="Calibri" w:cs="Calibri"/>
          <w:sz w:val="22"/>
        </w:rPr>
        <w:t xml:space="preserve"> </w:t>
      </w:r>
    </w:p>
    <w:p w:rsidR="00DB24DF" w:rsidRDefault="00A13489">
      <w:pPr>
        <w:spacing w:after="0" w:line="259" w:lineRule="auto"/>
        <w:ind w:left="0" w:right="0" w:firstLine="0"/>
        <w:jc w:val="center"/>
      </w:pPr>
      <w:r>
        <w:rPr>
          <w:rFonts w:ascii="Calibri" w:eastAsia="Calibri" w:hAnsi="Calibri" w:cs="Calibri"/>
          <w:sz w:val="22"/>
        </w:rPr>
        <w:t xml:space="preserve"> </w:t>
      </w:r>
    </w:p>
    <w:p w:rsidR="00DB24DF" w:rsidRDefault="00A13489">
      <w:pPr>
        <w:spacing w:after="260" w:line="259" w:lineRule="auto"/>
        <w:ind w:left="0" w:right="0" w:firstLine="0"/>
        <w:jc w:val="left"/>
      </w:pPr>
      <w:r>
        <w:rPr>
          <w:rFonts w:ascii="Calibri" w:eastAsia="Calibri" w:hAnsi="Calibri" w:cs="Calibri"/>
          <w:noProof/>
          <w:sz w:val="22"/>
        </w:rPr>
        <mc:AlternateContent>
          <mc:Choice Requires="wpg">
            <w:drawing>
              <wp:inline distT="0" distB="0" distL="0" distR="0">
                <wp:extent cx="5750891" cy="3940175"/>
                <wp:effectExtent l="0" t="0" r="0" b="0"/>
                <wp:docPr id="99215" name="Group 99215"/>
                <wp:cNvGraphicFramePr/>
                <a:graphic xmlns:a="http://schemas.openxmlformats.org/drawingml/2006/main">
                  <a:graphicData uri="http://schemas.microsoft.com/office/word/2010/wordprocessingGroup">
                    <wpg:wgp>
                      <wpg:cNvGrpSpPr/>
                      <wpg:grpSpPr>
                        <a:xfrm>
                          <a:off x="0" y="0"/>
                          <a:ext cx="5750891" cy="3940175"/>
                          <a:chOff x="0" y="0"/>
                          <a:chExt cx="5750891" cy="3940175"/>
                        </a:xfrm>
                      </wpg:grpSpPr>
                      <wps:wsp>
                        <wps:cNvPr id="828" name="Rectangle 828"/>
                        <wps:cNvSpPr/>
                        <wps:spPr>
                          <a:xfrm>
                            <a:off x="0" y="8171"/>
                            <a:ext cx="46619" cy="206429"/>
                          </a:xfrm>
                          <a:prstGeom prst="rect">
                            <a:avLst/>
                          </a:prstGeom>
                          <a:ln>
                            <a:noFill/>
                          </a:ln>
                        </wps:spPr>
                        <wps:txbx>
                          <w:txbxContent>
                            <w:p w:rsidR="00DB24DF" w:rsidRDefault="00A1348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829" name="Rectangle 829"/>
                        <wps:cNvSpPr/>
                        <wps:spPr>
                          <a:xfrm>
                            <a:off x="1536522" y="303784"/>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0" name="Rectangle 830"/>
                        <wps:cNvSpPr/>
                        <wps:spPr>
                          <a:xfrm>
                            <a:off x="1536522" y="588772"/>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1" name="Rectangle 831"/>
                        <wps:cNvSpPr/>
                        <wps:spPr>
                          <a:xfrm>
                            <a:off x="1536522" y="875284"/>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2" name="Rectangle 832"/>
                        <wps:cNvSpPr/>
                        <wps:spPr>
                          <a:xfrm>
                            <a:off x="1536522" y="1160272"/>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34"/>
                                  <w:vertAlign w:val="superscript"/>
                                </w:rPr>
                                <w:t xml:space="preserve"> </w:t>
                              </w:r>
                            </w:p>
                          </w:txbxContent>
                        </wps:txbx>
                        <wps:bodyPr horzOverflow="overflow" vert="horz" lIns="0" tIns="0" rIns="0" bIns="0" rtlCol="0">
                          <a:noAutofit/>
                        </wps:bodyPr>
                      </wps:wsp>
                      <wps:wsp>
                        <wps:cNvPr id="833" name="Rectangle 833"/>
                        <wps:cNvSpPr/>
                        <wps:spPr>
                          <a:xfrm>
                            <a:off x="1536522" y="1446784"/>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4" name="Rectangle 834"/>
                        <wps:cNvSpPr/>
                        <wps:spPr>
                          <a:xfrm>
                            <a:off x="1536522" y="1731772"/>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5" name="Rectangle 835"/>
                        <wps:cNvSpPr/>
                        <wps:spPr>
                          <a:xfrm>
                            <a:off x="1536522" y="2018664"/>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6" name="Rectangle 836"/>
                        <wps:cNvSpPr/>
                        <wps:spPr>
                          <a:xfrm>
                            <a:off x="1536522" y="2303653"/>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7" name="Rectangle 837"/>
                        <wps:cNvSpPr/>
                        <wps:spPr>
                          <a:xfrm>
                            <a:off x="1536522" y="2588641"/>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8" name="Rectangle 838"/>
                        <wps:cNvSpPr/>
                        <wps:spPr>
                          <a:xfrm>
                            <a:off x="1536522" y="2875153"/>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39" name="Rectangle 839"/>
                        <wps:cNvSpPr/>
                        <wps:spPr>
                          <a:xfrm>
                            <a:off x="1536522" y="3160141"/>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40" name="Rectangle 840"/>
                        <wps:cNvSpPr/>
                        <wps:spPr>
                          <a:xfrm>
                            <a:off x="1536522" y="3446653"/>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41" name="Rectangle 841"/>
                        <wps:cNvSpPr/>
                        <wps:spPr>
                          <a:xfrm>
                            <a:off x="1536522" y="3731641"/>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03" name="Picture 903"/>
                          <pic:cNvPicPr/>
                        </pic:nvPicPr>
                        <pic:blipFill>
                          <a:blip r:embed="rId35"/>
                          <a:stretch>
                            <a:fillRect/>
                          </a:stretch>
                        </pic:blipFill>
                        <pic:spPr>
                          <a:xfrm>
                            <a:off x="3186760" y="0"/>
                            <a:ext cx="2564130" cy="3940175"/>
                          </a:xfrm>
                          <a:prstGeom prst="rect">
                            <a:avLst/>
                          </a:prstGeom>
                        </pic:spPr>
                      </pic:pic>
                      <wps:wsp>
                        <wps:cNvPr id="904" name="Shape 904"/>
                        <wps:cNvSpPr/>
                        <wps:spPr>
                          <a:xfrm>
                            <a:off x="853135" y="624078"/>
                            <a:ext cx="2152650" cy="2019300"/>
                          </a:xfrm>
                          <a:custGeom>
                            <a:avLst/>
                            <a:gdLst/>
                            <a:ahLst/>
                            <a:cxnLst/>
                            <a:rect l="0" t="0" r="0" b="0"/>
                            <a:pathLst>
                              <a:path w="2152650" h="2019300">
                                <a:moveTo>
                                  <a:pt x="0" y="2019300"/>
                                </a:moveTo>
                                <a:lnTo>
                                  <a:pt x="2152650" y="2019300"/>
                                </a:lnTo>
                                <a:lnTo>
                                  <a:pt x="2152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456" name="Picture 120456"/>
                          <pic:cNvPicPr/>
                        </pic:nvPicPr>
                        <pic:blipFill>
                          <a:blip r:embed="rId36"/>
                          <a:stretch>
                            <a:fillRect/>
                          </a:stretch>
                        </pic:blipFill>
                        <pic:spPr>
                          <a:xfrm>
                            <a:off x="944575" y="999998"/>
                            <a:ext cx="1825752" cy="158496"/>
                          </a:xfrm>
                          <a:prstGeom prst="rect">
                            <a:avLst/>
                          </a:prstGeom>
                        </pic:spPr>
                      </pic:pic>
                      <wps:wsp>
                        <wps:cNvPr id="907" name="Rectangle 907"/>
                        <wps:cNvSpPr/>
                        <wps:spPr>
                          <a:xfrm>
                            <a:off x="947877" y="1007360"/>
                            <a:ext cx="2461695" cy="184382"/>
                          </a:xfrm>
                          <a:prstGeom prst="rect">
                            <a:avLst/>
                          </a:prstGeom>
                          <a:ln>
                            <a:noFill/>
                          </a:ln>
                        </wps:spPr>
                        <wps:txbx>
                          <w:txbxContent>
                            <w:p w:rsidR="00DB24DF" w:rsidRDefault="00A13489">
                              <w:pPr>
                                <w:spacing w:after="160" w:line="259" w:lineRule="auto"/>
                                <w:ind w:left="0" w:right="0" w:firstLine="0"/>
                                <w:jc w:val="left"/>
                              </w:pPr>
                              <w:r>
                                <w:t xml:space="preserve">Použite nastavovacie diery na </w:t>
                              </w:r>
                            </w:p>
                          </w:txbxContent>
                        </wps:txbx>
                        <wps:bodyPr horzOverflow="overflow" vert="horz" lIns="0" tIns="0" rIns="0" bIns="0" rtlCol="0">
                          <a:noAutofit/>
                        </wps:bodyPr>
                      </wps:wsp>
                      <pic:pic xmlns:pic="http://schemas.openxmlformats.org/drawingml/2006/picture">
                        <pic:nvPicPr>
                          <pic:cNvPr id="120457" name="Picture 120457"/>
                          <pic:cNvPicPr/>
                        </pic:nvPicPr>
                        <pic:blipFill>
                          <a:blip r:embed="rId37"/>
                          <a:stretch>
                            <a:fillRect/>
                          </a:stretch>
                        </pic:blipFill>
                        <pic:spPr>
                          <a:xfrm>
                            <a:off x="944575" y="1212342"/>
                            <a:ext cx="1441704" cy="155448"/>
                          </a:xfrm>
                          <a:prstGeom prst="rect">
                            <a:avLst/>
                          </a:prstGeom>
                        </pic:spPr>
                      </pic:pic>
                      <wps:wsp>
                        <wps:cNvPr id="910" name="Rectangle 910"/>
                        <wps:cNvSpPr/>
                        <wps:spPr>
                          <a:xfrm>
                            <a:off x="947877" y="1219196"/>
                            <a:ext cx="1955370" cy="184382"/>
                          </a:xfrm>
                          <a:prstGeom prst="rect">
                            <a:avLst/>
                          </a:prstGeom>
                          <a:ln>
                            <a:noFill/>
                          </a:ln>
                        </wps:spPr>
                        <wps:txbx>
                          <w:txbxContent>
                            <w:p w:rsidR="00DB24DF" w:rsidRDefault="00A13489">
                              <w:pPr>
                                <w:spacing w:after="160" w:line="259" w:lineRule="auto"/>
                                <w:ind w:left="0" w:right="0" w:firstLine="0"/>
                                <w:jc w:val="left"/>
                              </w:pPr>
                              <w:r>
                                <w:t xml:space="preserve">držiaku kladky (36) pre </w:t>
                              </w:r>
                            </w:p>
                          </w:txbxContent>
                        </wps:txbx>
                        <wps:bodyPr horzOverflow="overflow" vert="horz" lIns="0" tIns="0" rIns="0" bIns="0" rtlCol="0">
                          <a:noAutofit/>
                        </wps:bodyPr>
                      </wps:wsp>
                      <pic:pic xmlns:pic="http://schemas.openxmlformats.org/drawingml/2006/picture">
                        <pic:nvPicPr>
                          <pic:cNvPr id="120458" name="Picture 120458"/>
                          <pic:cNvPicPr/>
                        </pic:nvPicPr>
                        <pic:blipFill>
                          <a:blip r:embed="rId38"/>
                          <a:stretch>
                            <a:fillRect/>
                          </a:stretch>
                        </pic:blipFill>
                        <pic:spPr>
                          <a:xfrm>
                            <a:off x="938479" y="1424686"/>
                            <a:ext cx="1533144" cy="158496"/>
                          </a:xfrm>
                          <a:prstGeom prst="rect">
                            <a:avLst/>
                          </a:prstGeom>
                        </pic:spPr>
                      </pic:pic>
                      <wps:wsp>
                        <wps:cNvPr id="913" name="Rectangle 913"/>
                        <wps:cNvSpPr/>
                        <wps:spPr>
                          <a:xfrm>
                            <a:off x="947877" y="1432556"/>
                            <a:ext cx="2028542" cy="184382"/>
                          </a:xfrm>
                          <a:prstGeom prst="rect">
                            <a:avLst/>
                          </a:prstGeom>
                          <a:ln>
                            <a:noFill/>
                          </a:ln>
                        </wps:spPr>
                        <wps:txbx>
                          <w:txbxContent>
                            <w:p w:rsidR="00DB24DF" w:rsidRDefault="00A13489">
                              <w:pPr>
                                <w:spacing w:after="160" w:line="259" w:lineRule="auto"/>
                                <w:ind w:left="0" w:right="0" w:firstLine="0"/>
                                <w:jc w:val="left"/>
                              </w:pPr>
                              <w:r>
                                <w:t>nastavenie napätia lanka.</w:t>
                              </w:r>
                            </w:p>
                          </w:txbxContent>
                        </wps:txbx>
                        <wps:bodyPr horzOverflow="overflow" vert="horz" lIns="0" tIns="0" rIns="0" bIns="0" rtlCol="0">
                          <a:noAutofit/>
                        </wps:bodyPr>
                      </wps:wsp>
                      <pic:pic xmlns:pic="http://schemas.openxmlformats.org/drawingml/2006/picture">
                        <pic:nvPicPr>
                          <pic:cNvPr id="915" name="Picture 915"/>
                          <pic:cNvPicPr/>
                        </pic:nvPicPr>
                        <pic:blipFill>
                          <a:blip r:embed="rId39"/>
                          <a:stretch>
                            <a:fillRect/>
                          </a:stretch>
                        </pic:blipFill>
                        <pic:spPr>
                          <a:xfrm>
                            <a:off x="2378659" y="1350518"/>
                            <a:ext cx="279667" cy="326898"/>
                          </a:xfrm>
                          <a:prstGeom prst="rect">
                            <a:avLst/>
                          </a:prstGeom>
                        </pic:spPr>
                      </pic:pic>
                      <wps:wsp>
                        <wps:cNvPr id="916" name="Rectangle 916"/>
                        <wps:cNvSpPr/>
                        <wps:spPr>
                          <a:xfrm>
                            <a:off x="2475306" y="1433068"/>
                            <a:ext cx="42143"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9215" style="width:452.826pt;height:310.25pt;mso-position-horizontal-relative:char;mso-position-vertical-relative:line" coordsize="57508,39401">
                <v:rect id="Rectangle 828" style="position:absolute;width:466;height:2064;left:0;top:81;" filled="f" stroked="f">
                  <v:textbox inset="0,0,0,0">
                    <w:txbxContent>
                      <w:p>
                        <w:pPr>
                          <w:spacing w:before="0" w:after="160" w:line="259" w:lineRule="auto"/>
                          <w:ind w:left="0" w:right="0" w:firstLine="0"/>
                          <w:jc w:val="left"/>
                        </w:pPr>
                        <w:r>
                          <w:rPr>
                            <w:sz w:val="22"/>
                          </w:rPr>
                          <w:t xml:space="preserve"> </w:t>
                        </w:r>
                      </w:p>
                    </w:txbxContent>
                  </v:textbox>
                </v:rect>
                <v:rect id="Rectangle 829" style="position:absolute;width:421;height:1899;left:15365;top:303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0" style="position:absolute;width:421;height:1899;left:15365;top:588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1" style="position:absolute;width:421;height:1899;left:15365;top:875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2" style="position:absolute;width:421;height:1899;left:15365;top:11602;" filled="f" stroked="f">
                  <v:textbox inset="0,0,0,0">
                    <w:txbxContent>
                      <w:p>
                        <w:pPr>
                          <w:spacing w:before="0" w:after="160" w:line="259" w:lineRule="auto"/>
                          <w:ind w:left="0" w:right="0" w:firstLine="0"/>
                          <w:jc w:val="left"/>
                        </w:pPr>
                        <w:r>
                          <w:rPr>
                            <w:rFonts w:cs="Calibri" w:hAnsi="Calibri" w:eastAsia="Calibri" w:ascii="Calibri"/>
                            <w:sz w:val="34"/>
                            <w:vertAlign w:val="superscript"/>
                          </w:rPr>
                          <w:t xml:space="preserve"> </w:t>
                        </w:r>
                      </w:p>
                    </w:txbxContent>
                  </v:textbox>
                </v:rect>
                <v:rect id="Rectangle 833" style="position:absolute;width:421;height:1899;left:15365;top:1446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4" style="position:absolute;width:421;height:1899;left:15365;top:1731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5" style="position:absolute;width:421;height:1899;left:15365;top:201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6" style="position:absolute;width:421;height:1899;left:15365;top:2303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7" style="position:absolute;width:421;height:1899;left:15365;top:258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8" style="position:absolute;width:421;height:1899;left:15365;top:2875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39" style="position:absolute;width:421;height:1899;left:15365;top:3160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40" style="position:absolute;width:421;height:1899;left:15365;top:3446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841" style="position:absolute;width:421;height:1899;left:15365;top:3731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903" style="position:absolute;width:25641;height:39401;left:31867;top:0;" filled="f">
                  <v:imagedata r:id="rId40"/>
                </v:shape>
                <v:shape id="Shape 904" style="position:absolute;width:21526;height:20193;left:8531;top:6240;" coordsize="2152650,2019300" path="m0,2019300l2152650,2019300l2152650,0l0,0x">
                  <v:stroke weight="0.5pt" endcap="flat" joinstyle="round" on="true" color="#000000"/>
                  <v:fill on="false" color="#000000" opacity="0"/>
                </v:shape>
                <v:shape id="Picture 120456" style="position:absolute;width:18257;height:1584;left:9445;top:9999;" filled="f">
                  <v:imagedata r:id="rId41"/>
                </v:shape>
                <v:rect id="Rectangle 907" style="position:absolute;width:24616;height:1843;left:9478;top:10073;" filled="f" stroked="f">
                  <v:textbox inset="0,0,0,0">
                    <w:txbxContent>
                      <w:p>
                        <w:pPr>
                          <w:spacing w:before="0" w:after="160" w:line="259" w:lineRule="auto"/>
                          <w:ind w:left="0" w:right="0" w:firstLine="0"/>
                          <w:jc w:val="left"/>
                        </w:pPr>
                        <w:r>
                          <w:rPr/>
                          <w:t xml:space="preserve">Použite nastavovacie diery na </w:t>
                        </w:r>
                      </w:p>
                    </w:txbxContent>
                  </v:textbox>
                </v:rect>
                <v:shape id="Picture 120457" style="position:absolute;width:14417;height:1554;left:9445;top:12123;" filled="f">
                  <v:imagedata r:id="rId42"/>
                </v:shape>
                <v:rect id="Rectangle 910" style="position:absolute;width:19553;height:1843;left:9478;top:12191;" filled="f" stroked="f">
                  <v:textbox inset="0,0,0,0">
                    <w:txbxContent>
                      <w:p>
                        <w:pPr>
                          <w:spacing w:before="0" w:after="160" w:line="259" w:lineRule="auto"/>
                          <w:ind w:left="0" w:right="0" w:firstLine="0"/>
                          <w:jc w:val="left"/>
                        </w:pPr>
                        <w:r>
                          <w:rPr/>
                          <w:t xml:space="preserve">držiaku kladky (36) pre </w:t>
                        </w:r>
                      </w:p>
                    </w:txbxContent>
                  </v:textbox>
                </v:rect>
                <v:shape id="Picture 120458" style="position:absolute;width:15331;height:1584;left:9384;top:14246;" filled="f">
                  <v:imagedata r:id="rId43"/>
                </v:shape>
                <v:rect id="Rectangle 913" style="position:absolute;width:20285;height:1843;left:9478;top:14325;" filled="f" stroked="f">
                  <v:textbox inset="0,0,0,0">
                    <w:txbxContent>
                      <w:p>
                        <w:pPr>
                          <w:spacing w:before="0" w:after="160" w:line="259" w:lineRule="auto"/>
                          <w:ind w:left="0" w:right="0" w:firstLine="0"/>
                          <w:jc w:val="left"/>
                        </w:pPr>
                        <w:r>
                          <w:rPr/>
                          <w:t xml:space="preserve">nastavenie napätia lanka.</w:t>
                        </w:r>
                      </w:p>
                    </w:txbxContent>
                  </v:textbox>
                </v:rect>
                <v:shape id="Picture 915" style="position:absolute;width:2796;height:3268;left:23786;top:13505;" filled="f">
                  <v:imagedata r:id="rId44"/>
                </v:shape>
                <v:rect id="Rectangle 916" style="position:absolute;width:421;height:1899;left:24753;top:1433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rsidR="00DB24DF" w:rsidRDefault="00A13489">
      <w:pPr>
        <w:pStyle w:val="Nadpis1"/>
        <w:spacing w:after="268"/>
        <w:ind w:left="-5" w:right="291"/>
      </w:pPr>
      <w:r>
        <w:t>1, Začnite s horným lankom 2990 mm (24)</w:t>
      </w:r>
      <w:r>
        <w:rPr>
          <w:b w:val="0"/>
        </w:rPr>
        <w:t xml:space="preserve"> </w:t>
      </w:r>
    </w:p>
    <w:p w:rsidR="00DB24DF" w:rsidRDefault="00A13489">
      <w:pPr>
        <w:numPr>
          <w:ilvl w:val="0"/>
          <w:numId w:val="2"/>
        </w:numPr>
        <w:ind w:right="29" w:hanging="360"/>
      </w:pPr>
      <w:r>
        <w:t xml:space="preserve">začnite s navliekaním horného lanka 2990 mm (24) do drážky kladky (33), cez držiak na hornom priečnom nosníku (11). </w:t>
      </w:r>
    </w:p>
    <w:p w:rsidR="00DB24DF" w:rsidRDefault="00A13489">
      <w:pPr>
        <w:numPr>
          <w:ilvl w:val="0"/>
          <w:numId w:val="2"/>
        </w:numPr>
        <w:ind w:right="29" w:hanging="360"/>
      </w:pPr>
      <w:r>
        <w:t>namontujte kladku č.1 (33) na horný priečny nosník (11) pomocou skrutky (81), 2 podložiek (63) a m</w:t>
      </w:r>
      <w:r>
        <w:t xml:space="preserve">atice (50). </w:t>
      </w:r>
    </w:p>
    <w:p w:rsidR="00DB24DF" w:rsidRDefault="00A13489">
      <w:pPr>
        <w:numPr>
          <w:ilvl w:val="0"/>
          <w:numId w:val="2"/>
        </w:numPr>
        <w:ind w:right="29" w:hanging="360"/>
      </w:pPr>
      <w:r>
        <w:t xml:space="preserve">namontujte kladku č.2 (33) k hlavnému rámu (04) pomocou skrutky (81), 2 podložiek (63) a matice (50). </w:t>
      </w:r>
    </w:p>
    <w:p w:rsidR="00DB24DF" w:rsidRDefault="00A13489">
      <w:pPr>
        <w:numPr>
          <w:ilvl w:val="0"/>
          <w:numId w:val="2"/>
        </w:numPr>
        <w:ind w:right="29" w:hanging="360"/>
      </w:pPr>
      <w:r>
        <w:t>namontujte kladku č.4 (33) na horný priečny nosník (11) pomocou skrutky (81), 2 podložiek (63) a matice (50). Pripojte skrutku na konci lank</w:t>
      </w:r>
      <w:r>
        <w:t xml:space="preserve">a (24) k výberovému hriadeľu (05) s čiernou podložkou (78). Druhý koniec lanka (24) pripojte k hornému držadlu (30) pomocou jednej karabíny (35).  </w:t>
      </w:r>
    </w:p>
    <w:p w:rsidR="00DB24DF" w:rsidRDefault="00A13489">
      <w:pPr>
        <w:numPr>
          <w:ilvl w:val="0"/>
          <w:numId w:val="2"/>
        </w:numPr>
        <w:ind w:right="29" w:hanging="360"/>
      </w:pPr>
      <w:r>
        <w:t xml:space="preserve">namontujte kladku č.3 (33) na 2 držiaky kladky (36) pomocou skrutky (81), 2 podložiek </w:t>
      </w:r>
    </w:p>
    <w:p w:rsidR="00DB24DF" w:rsidRDefault="00A13489">
      <w:pPr>
        <w:spacing w:after="251"/>
        <w:ind w:left="730" w:right="29"/>
      </w:pPr>
      <w:r>
        <w:t xml:space="preserve">(63) a matice (50). Použite nastavovacie diery v držiaku kladky (36) na úpravu napätia lana.  </w:t>
      </w:r>
    </w:p>
    <w:p w:rsidR="00DB24DF" w:rsidRDefault="00A13489">
      <w:pPr>
        <w:pStyle w:val="Nadpis1"/>
        <w:spacing w:after="298"/>
        <w:ind w:left="-5" w:right="291"/>
      </w:pPr>
      <w:r>
        <w:t>2, Namontovanie lanka 2160 mm (26)</w:t>
      </w:r>
      <w:r>
        <w:rPr>
          <w:b w:val="0"/>
        </w:rPr>
        <w:t xml:space="preserve"> </w:t>
      </w:r>
    </w:p>
    <w:p w:rsidR="00DB24DF" w:rsidRDefault="00A13489">
      <w:pPr>
        <w:numPr>
          <w:ilvl w:val="0"/>
          <w:numId w:val="3"/>
        </w:numPr>
        <w:ind w:right="29" w:hanging="360"/>
      </w:pPr>
      <w:r>
        <w:t xml:space="preserve">pripojte oba konce kábla 2160 mm (26) </w:t>
      </w:r>
      <w:r>
        <w:t xml:space="preserve">na ľavé a pravé rameno butterfly (16 a 17) pomocou 2 skrutiek (59), 2 matíc (75), 4 podložiek (63) a 2 matíc (50). </w:t>
      </w:r>
    </w:p>
    <w:p w:rsidR="00DB24DF" w:rsidRDefault="00A13489">
      <w:pPr>
        <w:numPr>
          <w:ilvl w:val="0"/>
          <w:numId w:val="3"/>
        </w:numPr>
        <w:ind w:right="29" w:hanging="360"/>
      </w:pPr>
      <w:r>
        <w:t xml:space="preserve">začnite s navliekaním lanka 2160 mm (26) do drážky kladky (33), cez držiaky na hlavnom ráme (04).  </w:t>
      </w:r>
    </w:p>
    <w:p w:rsidR="00DB24DF" w:rsidRDefault="00A13489">
      <w:pPr>
        <w:numPr>
          <w:ilvl w:val="0"/>
          <w:numId w:val="3"/>
        </w:numPr>
        <w:ind w:right="29" w:hanging="360"/>
      </w:pPr>
      <w:r>
        <w:t>namontujte kladku č.11 a č.13 (33) na je</w:t>
      </w:r>
      <w:r>
        <w:t xml:space="preserve">dnoduchý držiak kladky (12) pomocou skrutky </w:t>
      </w:r>
    </w:p>
    <w:p w:rsidR="00DB24DF" w:rsidRDefault="00A13489">
      <w:pPr>
        <w:ind w:left="730" w:right="29"/>
      </w:pPr>
      <w:r>
        <w:t xml:space="preserve">(81), 2 podložiek (63) a matice (50). </w:t>
      </w:r>
    </w:p>
    <w:p w:rsidR="00DB24DF" w:rsidRDefault="00A13489">
      <w:pPr>
        <w:numPr>
          <w:ilvl w:val="0"/>
          <w:numId w:val="3"/>
        </w:numPr>
        <w:ind w:right="29" w:hanging="360"/>
      </w:pPr>
      <w:r>
        <w:t xml:space="preserve">namontujte kladku č.12 (33) na U držiak (34) pomocou skrutky (81), 2 podložiek (63) a matice (50). </w:t>
      </w:r>
    </w:p>
    <w:p w:rsidR="00DB24DF" w:rsidRDefault="00A13489">
      <w:pPr>
        <w:pStyle w:val="Nadpis1"/>
        <w:spacing w:after="268"/>
        <w:ind w:left="-5" w:right="291"/>
      </w:pPr>
      <w:r>
        <w:t>3, Namontovanie lanka 4120 mm (25)</w:t>
      </w:r>
      <w:r>
        <w:rPr>
          <w:b w:val="0"/>
        </w:rPr>
        <w:t xml:space="preserve"> </w:t>
      </w:r>
    </w:p>
    <w:p w:rsidR="00DB24DF" w:rsidRDefault="00A13489">
      <w:pPr>
        <w:numPr>
          <w:ilvl w:val="0"/>
          <w:numId w:val="4"/>
        </w:numPr>
        <w:ind w:right="29" w:hanging="360"/>
      </w:pPr>
      <w:r>
        <w:t xml:space="preserve">začnite s navliekaním lanka 4120 mm </w:t>
      </w:r>
      <w:r>
        <w:t xml:space="preserve">(25) do drážky kladky (33) cez rám predkopávanie (14) a predný základný rám (01). </w:t>
      </w:r>
    </w:p>
    <w:p w:rsidR="00DB24DF" w:rsidRDefault="00A13489">
      <w:pPr>
        <w:numPr>
          <w:ilvl w:val="0"/>
          <w:numId w:val="4"/>
        </w:numPr>
        <w:ind w:right="29" w:hanging="360"/>
      </w:pPr>
      <w:r>
        <w:t xml:space="preserve">namontujte kladku č.5 (33) k rámu predkopávanie (14) pomocou skrutky (81), 2 podložiek (63), 2 plastových puzdier (72) a matice (50). </w:t>
      </w:r>
    </w:p>
    <w:p w:rsidR="00DB24DF" w:rsidRDefault="00A13489">
      <w:pPr>
        <w:numPr>
          <w:ilvl w:val="0"/>
          <w:numId w:val="4"/>
        </w:numPr>
        <w:ind w:right="29" w:hanging="360"/>
      </w:pPr>
      <w:r>
        <w:t>namontujte kladku č.6 (33) na predný z</w:t>
      </w:r>
      <w:r>
        <w:t xml:space="preserve">ákladný rám (01) pomocou skrutky (81), 2 podložiek (63) a matice (50). </w:t>
      </w:r>
    </w:p>
    <w:p w:rsidR="00DB24DF" w:rsidRDefault="00A13489">
      <w:pPr>
        <w:numPr>
          <w:ilvl w:val="0"/>
          <w:numId w:val="4"/>
        </w:numPr>
        <w:ind w:right="29" w:hanging="360"/>
      </w:pPr>
      <w:r>
        <w:t xml:space="preserve">namontujte kladku č.7 (33) k U držiaku (34) pomocou skrutky (81), 2 podložiek (63) a matice (50). </w:t>
      </w:r>
    </w:p>
    <w:p w:rsidR="00DB24DF" w:rsidRDefault="00A13489">
      <w:pPr>
        <w:numPr>
          <w:ilvl w:val="0"/>
          <w:numId w:val="4"/>
        </w:numPr>
        <w:ind w:right="29" w:hanging="360"/>
      </w:pPr>
      <w:r>
        <w:t>namontujte kladku č.8 (33) na predný základný rám (01) pomocou skrutky (81), 2 podlož</w:t>
      </w:r>
      <w:r>
        <w:t xml:space="preserve">iek (63) a matice (50). </w:t>
      </w:r>
    </w:p>
    <w:p w:rsidR="00DB24DF" w:rsidRDefault="00A13489">
      <w:pPr>
        <w:numPr>
          <w:ilvl w:val="0"/>
          <w:numId w:val="4"/>
        </w:numPr>
        <w:ind w:right="29" w:hanging="360"/>
      </w:pPr>
      <w:r>
        <w:t xml:space="preserve">namontujte kladku č.9 (33) na 2 držiaky kladky (36) pomocou skrutky (81), 2 podložiek </w:t>
      </w:r>
    </w:p>
    <w:p w:rsidR="00DB24DF" w:rsidRDefault="00A13489">
      <w:pPr>
        <w:ind w:left="360" w:right="29" w:firstLine="360"/>
      </w:pPr>
      <w:r>
        <w:t xml:space="preserve">(63) a matice (50). </w:t>
      </w:r>
      <w:r>
        <w:rPr>
          <w:rFonts w:ascii="Segoe UI Symbol" w:eastAsia="Segoe UI Symbol" w:hAnsi="Segoe UI Symbol" w:cs="Segoe UI Symbol"/>
          <w:sz w:val="20"/>
        </w:rPr>
        <w:t>•</w:t>
      </w:r>
      <w:r>
        <w:rPr>
          <w:rFonts w:ascii="Arial" w:eastAsia="Arial" w:hAnsi="Arial" w:cs="Arial"/>
          <w:sz w:val="20"/>
        </w:rPr>
        <w:t xml:space="preserve"> </w:t>
      </w:r>
      <w:r>
        <w:t xml:space="preserve">namontujte kladku č.10 (33) na spodné držadlo (03) pomocou skrutky (81), 2 podložiek </w:t>
      </w:r>
    </w:p>
    <w:p w:rsidR="00DB24DF" w:rsidRDefault="00A13489">
      <w:pPr>
        <w:ind w:left="730" w:right="29"/>
      </w:pPr>
      <w:r>
        <w:t xml:space="preserve">(63) a matice (50). </w:t>
      </w:r>
    </w:p>
    <w:p w:rsidR="00DB24DF" w:rsidRDefault="00A13489">
      <w:pPr>
        <w:numPr>
          <w:ilvl w:val="0"/>
          <w:numId w:val="4"/>
        </w:numPr>
        <w:ind w:right="29" w:hanging="360"/>
      </w:pPr>
      <w:r>
        <w:t>pripojiť spodné</w:t>
      </w:r>
      <w:r>
        <w:t xml:space="preserve"> držadlo (31) alebo členkový pás (71) na koniec lanka 4120 mm (25) pomocou 2 karabín (35) a 1 reťaze (27).  </w:t>
      </w:r>
    </w:p>
    <w:p w:rsidR="00DB24DF" w:rsidRDefault="00A13489">
      <w:pPr>
        <w:spacing w:after="256" w:line="259" w:lineRule="auto"/>
        <w:ind w:left="0" w:right="0" w:firstLine="0"/>
        <w:jc w:val="left"/>
      </w:pPr>
      <w:r>
        <w:t xml:space="preserve"> </w:t>
      </w:r>
    </w:p>
    <w:p w:rsidR="00DB24DF" w:rsidRDefault="00A13489">
      <w:pPr>
        <w:spacing w:line="518" w:lineRule="auto"/>
        <w:ind w:left="-5" w:right="3133"/>
      </w:pPr>
      <w:r>
        <w:rPr>
          <w:b/>
        </w:rPr>
        <w:t xml:space="preserve">Krok 7  </w:t>
      </w:r>
      <w:r>
        <w:t xml:space="preserve">Vložte 2 hriadele typu – U (87) do bezpečnostného krytu (85). </w:t>
      </w:r>
    </w:p>
    <w:p w:rsidR="00DB24DF" w:rsidRDefault="00A13489">
      <w:pPr>
        <w:ind w:left="-5" w:right="29"/>
      </w:pPr>
      <w:r>
        <w:t xml:space="preserve">Pripojte bezpečnostný kryt (85) k zadnému základnému rámu (07) a k hornému priečnemu nosníku (11) s plastovými spinkami (86). </w:t>
      </w:r>
    </w:p>
    <w:p w:rsidR="00DB24DF" w:rsidRDefault="00A13489">
      <w:pPr>
        <w:spacing w:after="237"/>
        <w:ind w:left="-5" w:right="29"/>
      </w:pPr>
      <w:r>
        <w:t xml:space="preserve">Rovnakým spôsobom zostavte aj druhý bezpečnostný kryt (85). </w:t>
      </w:r>
    </w:p>
    <w:p w:rsidR="00DB24DF" w:rsidRDefault="00A13489">
      <w:pPr>
        <w:spacing w:after="0" w:line="259" w:lineRule="auto"/>
        <w:ind w:left="0" w:right="1406" w:firstLine="0"/>
        <w:jc w:val="right"/>
      </w:pPr>
      <w:r>
        <w:rPr>
          <w:noProof/>
        </w:rPr>
        <w:drawing>
          <wp:inline distT="0" distB="0" distL="0" distR="0">
            <wp:extent cx="3960495" cy="4000246"/>
            <wp:effectExtent l="0" t="0" r="0" b="0"/>
            <wp:docPr id="1017" name="Picture 1017"/>
            <wp:cNvGraphicFramePr/>
            <a:graphic xmlns:a="http://schemas.openxmlformats.org/drawingml/2006/main">
              <a:graphicData uri="http://schemas.openxmlformats.org/drawingml/2006/picture">
                <pic:pic xmlns:pic="http://schemas.openxmlformats.org/drawingml/2006/picture">
                  <pic:nvPicPr>
                    <pic:cNvPr id="1017" name="Picture 1017"/>
                    <pic:cNvPicPr/>
                  </pic:nvPicPr>
                  <pic:blipFill>
                    <a:blip r:embed="rId45"/>
                    <a:stretch>
                      <a:fillRect/>
                    </a:stretch>
                  </pic:blipFill>
                  <pic:spPr>
                    <a:xfrm>
                      <a:off x="0" y="0"/>
                      <a:ext cx="3960495" cy="4000246"/>
                    </a:xfrm>
                    <a:prstGeom prst="rect">
                      <a:avLst/>
                    </a:prstGeom>
                  </pic:spPr>
                </pic:pic>
              </a:graphicData>
            </a:graphic>
          </wp:inline>
        </w:drawing>
      </w:r>
      <w:r>
        <w:t xml:space="preserve"> </w:t>
      </w:r>
    </w:p>
    <w:p w:rsidR="00DB24DF" w:rsidRDefault="00A13489">
      <w:pPr>
        <w:pStyle w:val="Nadpis1"/>
        <w:ind w:left="-5" w:right="291"/>
      </w:pPr>
      <w:r>
        <w:t xml:space="preserve">Schematický pohľad </w:t>
      </w:r>
    </w:p>
    <w:p w:rsidR="00DB24DF" w:rsidRDefault="00A13489">
      <w:pPr>
        <w:spacing w:after="44" w:line="259" w:lineRule="auto"/>
        <w:ind w:left="23" w:right="-58" w:firstLine="0"/>
        <w:jc w:val="left"/>
      </w:pPr>
      <w:r>
        <w:rPr>
          <w:rFonts w:ascii="Calibri" w:eastAsia="Calibri" w:hAnsi="Calibri" w:cs="Calibri"/>
          <w:noProof/>
          <w:sz w:val="22"/>
        </w:rPr>
        <mc:AlternateContent>
          <mc:Choice Requires="wpg">
            <w:drawing>
              <wp:inline distT="0" distB="0" distL="0" distR="0">
                <wp:extent cx="5815648" cy="7387997"/>
                <wp:effectExtent l="0" t="0" r="0" b="0"/>
                <wp:docPr id="99077" name="Group 99077"/>
                <wp:cNvGraphicFramePr/>
                <a:graphic xmlns:a="http://schemas.openxmlformats.org/drawingml/2006/main">
                  <a:graphicData uri="http://schemas.microsoft.com/office/word/2010/wordprocessingGroup">
                    <wpg:wgp>
                      <wpg:cNvGrpSpPr/>
                      <wpg:grpSpPr>
                        <a:xfrm>
                          <a:off x="0" y="0"/>
                          <a:ext cx="5815648" cy="7387997"/>
                          <a:chOff x="0" y="0"/>
                          <a:chExt cx="5815648" cy="7387997"/>
                        </a:xfrm>
                      </wpg:grpSpPr>
                      <wps:wsp>
                        <wps:cNvPr id="1054" name="Rectangle 1054"/>
                        <wps:cNvSpPr/>
                        <wps:spPr>
                          <a:xfrm>
                            <a:off x="5777548" y="689925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055" name="Rectangle 1055"/>
                        <wps:cNvSpPr/>
                        <wps:spPr>
                          <a:xfrm>
                            <a:off x="2866072" y="721929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060" name="Picture 1060"/>
                          <pic:cNvPicPr/>
                        </pic:nvPicPr>
                        <pic:blipFill>
                          <a:blip r:embed="rId46"/>
                          <a:stretch>
                            <a:fillRect/>
                          </a:stretch>
                        </pic:blipFill>
                        <pic:spPr>
                          <a:xfrm>
                            <a:off x="4763" y="4826"/>
                            <a:ext cx="5760720" cy="7000875"/>
                          </a:xfrm>
                          <a:prstGeom prst="rect">
                            <a:avLst/>
                          </a:prstGeom>
                        </pic:spPr>
                      </pic:pic>
                      <wps:wsp>
                        <wps:cNvPr id="1061" name="Shape 1061"/>
                        <wps:cNvSpPr/>
                        <wps:spPr>
                          <a:xfrm>
                            <a:off x="0" y="0"/>
                            <a:ext cx="5770245" cy="7010400"/>
                          </a:xfrm>
                          <a:custGeom>
                            <a:avLst/>
                            <a:gdLst/>
                            <a:ahLst/>
                            <a:cxnLst/>
                            <a:rect l="0" t="0" r="0" b="0"/>
                            <a:pathLst>
                              <a:path w="5770245" h="7010400">
                                <a:moveTo>
                                  <a:pt x="0" y="7010400"/>
                                </a:moveTo>
                                <a:lnTo>
                                  <a:pt x="5770245" y="7010400"/>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9077" style="width:457.925pt;height:581.732pt;mso-position-horizontal-relative:char;mso-position-vertical-relative:line" coordsize="58156,73879">
                <v:rect id="Rectangle 1054" style="position:absolute;width:506;height:2243;left:57775;top:68992;" filled="f" stroked="f">
                  <v:textbox inset="0,0,0,0">
                    <w:txbxContent>
                      <w:p>
                        <w:pPr>
                          <w:spacing w:before="0" w:after="160" w:line="259" w:lineRule="auto"/>
                          <w:ind w:left="0" w:right="0" w:firstLine="0"/>
                          <w:jc w:val="left"/>
                        </w:pPr>
                        <w:r>
                          <w:rPr/>
                          <w:t xml:space="preserve"> </w:t>
                        </w:r>
                      </w:p>
                    </w:txbxContent>
                  </v:textbox>
                </v:rect>
                <v:rect id="Rectangle 1055" style="position:absolute;width:506;height:2243;left:28660;top:72192;" filled="f" stroked="f">
                  <v:textbox inset="0,0,0,0">
                    <w:txbxContent>
                      <w:p>
                        <w:pPr>
                          <w:spacing w:before="0" w:after="160" w:line="259" w:lineRule="auto"/>
                          <w:ind w:left="0" w:right="0" w:firstLine="0"/>
                          <w:jc w:val="left"/>
                        </w:pPr>
                        <w:r>
                          <w:rPr/>
                          <w:t xml:space="preserve"> </w:t>
                        </w:r>
                      </w:p>
                    </w:txbxContent>
                  </v:textbox>
                </v:rect>
                <v:shape id="Picture 1060" style="position:absolute;width:57607;height:70008;left:47;top:48;" filled="f">
                  <v:imagedata r:id="rId47"/>
                </v:shape>
                <v:shape id="Shape 1061" style="position:absolute;width:57702;height:70104;left:0;top:0;" coordsize="5770245,7010400" path="m0,7010400l5770245,7010400l5770245,0l0,0x">
                  <v:stroke weight="0.75pt" endcap="flat" joinstyle="round" on="true" color="#000000"/>
                  <v:fill on="false" color="#000000" opacity="0"/>
                </v:shape>
              </v:group>
            </w:pict>
          </mc:Fallback>
        </mc:AlternateContent>
      </w:r>
    </w:p>
    <w:p w:rsidR="00DB24DF" w:rsidRDefault="00A13489">
      <w:pPr>
        <w:spacing w:after="158" w:line="259" w:lineRule="auto"/>
        <w:ind w:left="0" w:right="4537" w:firstLine="0"/>
        <w:jc w:val="right"/>
      </w:pPr>
      <w:r>
        <w:rPr>
          <w:rFonts w:ascii="Calibri" w:eastAsia="Calibri" w:hAnsi="Calibri" w:cs="Calibri"/>
          <w:sz w:val="22"/>
        </w:rPr>
        <w:t xml:space="preserve"> </w:t>
      </w:r>
    </w:p>
    <w:p w:rsidR="00DB24DF" w:rsidRDefault="00A13489">
      <w:pPr>
        <w:spacing w:after="295" w:line="259" w:lineRule="auto"/>
        <w:ind w:left="0" w:right="4537" w:firstLine="0"/>
        <w:jc w:val="right"/>
      </w:pPr>
      <w:r>
        <w:rPr>
          <w:rFonts w:ascii="Calibri" w:eastAsia="Calibri" w:hAnsi="Calibri" w:cs="Calibri"/>
          <w:sz w:val="22"/>
        </w:rPr>
        <w:t xml:space="preserve"> </w:t>
      </w:r>
    </w:p>
    <w:p w:rsidR="00DB24DF" w:rsidRDefault="00A13489">
      <w:pPr>
        <w:spacing w:after="0" w:line="259" w:lineRule="auto"/>
        <w:ind w:left="0" w:right="0" w:firstLine="0"/>
        <w:jc w:val="left"/>
      </w:pPr>
      <w:r>
        <w:rPr>
          <w:b/>
        </w:rPr>
        <w:t xml:space="preserve"> </w:t>
      </w:r>
    </w:p>
    <w:p w:rsidR="00DB24DF" w:rsidRDefault="00A13489">
      <w:pPr>
        <w:pStyle w:val="Nadpis1"/>
        <w:ind w:left="-5" w:right="291"/>
      </w:pPr>
      <w:r>
        <w:t>Zoznam dielov</w:t>
      </w:r>
      <w:r>
        <w:rPr>
          <w:b w:val="0"/>
        </w:rPr>
        <w:t xml:space="preserve"> </w:t>
      </w:r>
    </w:p>
    <w:tbl>
      <w:tblPr>
        <w:tblStyle w:val="TableGrid"/>
        <w:tblW w:w="9050" w:type="dxa"/>
        <w:tblInd w:w="12" w:type="dxa"/>
        <w:tblCellMar>
          <w:top w:w="84" w:type="dxa"/>
          <w:left w:w="68" w:type="dxa"/>
          <w:bottom w:w="0" w:type="dxa"/>
          <w:right w:w="115" w:type="dxa"/>
        </w:tblCellMar>
        <w:tblLook w:val="04A0" w:firstRow="1" w:lastRow="0" w:firstColumn="1" w:lastColumn="0" w:noHBand="0" w:noVBand="1"/>
      </w:tblPr>
      <w:tblGrid>
        <w:gridCol w:w="1122"/>
        <w:gridCol w:w="6796"/>
        <w:gridCol w:w="1132"/>
      </w:tblGrid>
      <w:tr w:rsidR="00DB24DF">
        <w:trPr>
          <w:trHeight w:val="426"/>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P.Č.</w:t>
            </w:r>
            <w:r>
              <w:t xml:space="preserve">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rPr>
                <w:b/>
              </w:rPr>
              <w:t>Názov</w:t>
            </w:r>
            <w:r>
              <w:t xml:space="preserve">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7" w:right="0" w:firstLine="0"/>
              <w:jc w:val="center"/>
            </w:pPr>
            <w:r>
              <w:rPr>
                <w:b/>
              </w:rPr>
              <w:t>KS</w:t>
            </w:r>
            <w:r>
              <w:t xml:space="preserve">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Predný základný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Vodiaca tyč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Spodné držadlo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Hlavný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Výberový hriadeľ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Horné závažie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Zadný základný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Závažie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9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krúžok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Spojovacia plocha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Horný priečny nosník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Jednoduchý držiak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Rám sedadla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Rám predkopávania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Bicepsový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Ľavé rameno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Pravé rameno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 rukoväte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Sedadlo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Opierka chrbta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Bicepsová opierka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Tyčový hriadeľ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Lanko (2990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Lanko (4120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Lanko (2160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Reťaz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Penový valec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Penový valec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30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Horné držadlo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DB24DF">
      <w:pPr>
        <w:spacing w:after="0" w:line="259" w:lineRule="auto"/>
        <w:ind w:left="-1416" w:right="62" w:firstLine="0"/>
        <w:jc w:val="left"/>
      </w:pPr>
    </w:p>
    <w:tbl>
      <w:tblPr>
        <w:tblStyle w:val="TableGrid"/>
        <w:tblW w:w="9050" w:type="dxa"/>
        <w:tblInd w:w="12" w:type="dxa"/>
        <w:tblCellMar>
          <w:top w:w="83" w:type="dxa"/>
          <w:left w:w="68" w:type="dxa"/>
          <w:bottom w:w="0" w:type="dxa"/>
          <w:right w:w="115" w:type="dxa"/>
        </w:tblCellMar>
        <w:tblLook w:val="04A0" w:firstRow="1" w:lastRow="0" w:firstColumn="1" w:lastColumn="0" w:noHBand="0" w:noVBand="1"/>
      </w:tblPr>
      <w:tblGrid>
        <w:gridCol w:w="1122"/>
        <w:gridCol w:w="6796"/>
        <w:gridCol w:w="1132"/>
      </w:tblGrid>
      <w:tr w:rsidR="00DB24DF">
        <w:trPr>
          <w:trHeight w:val="424"/>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31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Spodné držadlo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Rúrka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Kladka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13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U-držiak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Karabínka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Držiak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Plastové držadlo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6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Spojovací kolík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nárazník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vankúš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Olejová objímka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Fajka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Kvetinová matica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vnútorná zástrčka (ø50)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7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vnútorná zástrčka (ø60)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Elipsová vonkajšia zástrčka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Elipsová vnútorná zástrčka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Elipsová vnútorná zástrčka (70 x 30)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105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25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M8 x 40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M12 x 75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M8 x 55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Matica M12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Matica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30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M8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15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62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Podložka M12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4"/>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63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M10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50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vnútorná zástrčka (ø25)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(ø30 x ø10,3)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Rýchloskrutka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Čap závesu (ø10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Členkový pás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Plastová objímka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Stredná krytka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Výberový kolík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M6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Istiace púzdro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Čierna podložka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štítok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45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Skrutka M10 x 70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(ø23 x ø8)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Štvorcová zástrčka 50 x 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Bezpečnostný kryt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Plastová spinka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16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 hriadeľ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88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Koncovka výberového hriadeľa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A13489">
      <w:pPr>
        <w:spacing w:after="158" w:line="259" w:lineRule="auto"/>
        <w:ind w:left="0" w:right="4537" w:firstLine="0"/>
        <w:jc w:val="right"/>
      </w:pPr>
      <w:r>
        <w:rPr>
          <w:rFonts w:ascii="Calibri" w:eastAsia="Calibri" w:hAnsi="Calibri" w:cs="Calibri"/>
          <w:sz w:val="22"/>
        </w:rPr>
        <w:t xml:space="preserve"> </w:t>
      </w:r>
    </w:p>
    <w:p w:rsidR="00DB24DF" w:rsidRDefault="00A13489">
      <w:pPr>
        <w:spacing w:after="160" w:line="259" w:lineRule="auto"/>
        <w:ind w:left="0" w:right="4537" w:firstLine="0"/>
        <w:jc w:val="right"/>
      </w:pPr>
      <w:r>
        <w:rPr>
          <w:rFonts w:ascii="Calibri" w:eastAsia="Calibri" w:hAnsi="Calibri" w:cs="Calibri"/>
          <w:sz w:val="22"/>
        </w:rPr>
        <w:t xml:space="preserve"> </w:t>
      </w:r>
    </w:p>
    <w:p w:rsidR="00DB24DF" w:rsidRDefault="00A13489">
      <w:pPr>
        <w:spacing w:after="158" w:line="259" w:lineRule="auto"/>
        <w:ind w:left="0" w:right="4537" w:firstLine="0"/>
        <w:jc w:val="right"/>
      </w:pPr>
      <w:r>
        <w:rPr>
          <w:rFonts w:ascii="Calibri" w:eastAsia="Calibri" w:hAnsi="Calibri" w:cs="Calibri"/>
          <w:sz w:val="22"/>
        </w:rPr>
        <w:t xml:space="preserve"> </w:t>
      </w:r>
    </w:p>
    <w:p w:rsidR="00DB24DF" w:rsidRDefault="00A13489">
      <w:pPr>
        <w:spacing w:after="161" w:line="259" w:lineRule="auto"/>
        <w:ind w:left="0" w:right="4537" w:firstLine="0"/>
        <w:jc w:val="right"/>
      </w:pPr>
      <w:r>
        <w:rPr>
          <w:rFonts w:ascii="Calibri" w:eastAsia="Calibri" w:hAnsi="Calibri" w:cs="Calibri"/>
          <w:sz w:val="22"/>
        </w:rPr>
        <w:t xml:space="preserve"> </w:t>
      </w:r>
    </w:p>
    <w:p w:rsidR="00DB24DF" w:rsidRDefault="00A13489">
      <w:pPr>
        <w:spacing w:after="158" w:line="259" w:lineRule="auto"/>
        <w:ind w:left="0" w:right="4537" w:firstLine="0"/>
        <w:jc w:val="right"/>
      </w:pP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p w:rsidR="00DB24DF" w:rsidRDefault="00DB24DF">
      <w:pPr>
        <w:sectPr w:rsidR="00DB24DF">
          <w:headerReference w:type="even" r:id="rId48"/>
          <w:headerReference w:type="default" r:id="rId49"/>
          <w:footerReference w:type="even" r:id="rId50"/>
          <w:footerReference w:type="default" r:id="rId51"/>
          <w:headerReference w:type="first" r:id="rId52"/>
          <w:footerReference w:type="first" r:id="rId53"/>
          <w:pgSz w:w="11906" w:h="16838"/>
          <w:pgMar w:top="1417" w:right="1366" w:bottom="1407" w:left="1416" w:header="708" w:footer="708" w:gutter="0"/>
          <w:cols w:space="708"/>
          <w:titlePg/>
        </w:sectPr>
      </w:pPr>
    </w:p>
    <w:p w:rsidR="00DB24DF" w:rsidRDefault="00A13489">
      <w:pPr>
        <w:pStyle w:val="Nadpis1"/>
        <w:ind w:left="-5" w:right="291"/>
      </w:pPr>
      <w:r>
        <w:t xml:space="preserve">Vážené zákaznice, vážení zákazníci </w:t>
      </w:r>
    </w:p>
    <w:p w:rsidR="00DB24DF" w:rsidRDefault="00A13489">
      <w:pPr>
        <w:spacing w:after="19" w:line="259" w:lineRule="auto"/>
        <w:ind w:left="0" w:right="0" w:firstLine="0"/>
        <w:jc w:val="left"/>
      </w:pPr>
      <w:r>
        <w:t xml:space="preserve"> </w:t>
      </w:r>
    </w:p>
    <w:p w:rsidR="00DB24DF" w:rsidRDefault="00A13489">
      <w:pPr>
        <w:ind w:left="-5" w:right="29"/>
      </w:pPr>
      <w:r>
        <w:t xml:space="preserve">Těší nás, že jste se rozhodli pro zařízení značky </w:t>
      </w:r>
      <w:r>
        <w:rPr>
          <w:b/>
        </w:rPr>
        <w:t>Duvlan</w:t>
      </w:r>
      <w:r>
        <w:t>. Tento kvalitní produkt je navržen a testován pro fitness tréninky v domácím prostředí. Před sestavením zařízení si pozorně přečtěte návod k použití. Používejte zařízení pouze tak jak je to popsáno v tomto návodu k použití. Návod uschovejte pro případ dal</w:t>
      </w:r>
      <w:r>
        <w:t xml:space="preserve">ší potřeby. </w:t>
      </w:r>
    </w:p>
    <w:p w:rsidR="00DB24DF" w:rsidRDefault="00A13489">
      <w:pPr>
        <w:spacing w:after="23" w:line="259" w:lineRule="auto"/>
        <w:ind w:left="0" w:right="0" w:firstLine="0"/>
        <w:jc w:val="left"/>
      </w:pPr>
      <w:r>
        <w:t xml:space="preserve"> </w:t>
      </w:r>
    </w:p>
    <w:p w:rsidR="00DB24DF" w:rsidRDefault="00A13489">
      <w:pPr>
        <w:ind w:left="-5" w:right="29"/>
      </w:pPr>
      <w:r>
        <w:t xml:space="preserve">Přejeme Vám hodně zábavy a úspěchů při Vašem tréninku. </w:t>
      </w:r>
    </w:p>
    <w:p w:rsidR="00DB24DF" w:rsidRDefault="00A13489">
      <w:pPr>
        <w:spacing w:after="21" w:line="259" w:lineRule="auto"/>
        <w:ind w:left="0" w:right="0" w:firstLine="0"/>
        <w:jc w:val="left"/>
      </w:pPr>
      <w:r>
        <w:t xml:space="preserve"> </w:t>
      </w:r>
    </w:p>
    <w:p w:rsidR="00DB24DF" w:rsidRDefault="00A13489">
      <w:pPr>
        <w:ind w:left="-5" w:right="29"/>
      </w:pPr>
      <w:r>
        <w:t xml:space="preserve">Váš Duvlan tím </w:t>
      </w:r>
    </w:p>
    <w:p w:rsidR="00DB24DF" w:rsidRDefault="00A13489">
      <w:pPr>
        <w:spacing w:after="0" w:line="259" w:lineRule="auto"/>
        <w:ind w:left="0" w:right="0" w:firstLine="0"/>
        <w:jc w:val="left"/>
      </w:pPr>
      <w:r>
        <w:t xml:space="preserve"> </w:t>
      </w:r>
    </w:p>
    <w:p w:rsidR="00DB24DF" w:rsidRDefault="00A13489">
      <w:pPr>
        <w:spacing w:after="24" w:line="259" w:lineRule="auto"/>
        <w:ind w:left="0" w:right="0" w:firstLine="0"/>
        <w:jc w:val="left"/>
      </w:pPr>
      <w:r>
        <w:t xml:space="preserve"> </w:t>
      </w:r>
    </w:p>
    <w:p w:rsidR="00DB24DF" w:rsidRDefault="00A13489">
      <w:pPr>
        <w:pStyle w:val="Nadpis1"/>
        <w:ind w:left="-5" w:right="291"/>
      </w:pPr>
      <w:r>
        <w:t>Záruka</w:t>
      </w:r>
      <w:r>
        <w:rPr>
          <w:b w:val="0"/>
        </w:rPr>
        <w:t xml:space="preserve"> </w:t>
      </w:r>
    </w:p>
    <w:p w:rsidR="00DB24DF" w:rsidRDefault="00A13489">
      <w:pPr>
        <w:spacing w:after="19" w:line="259" w:lineRule="auto"/>
        <w:ind w:left="0" w:right="0" w:firstLine="0"/>
        <w:jc w:val="left"/>
      </w:pPr>
      <w:r>
        <w:t xml:space="preserve"> </w:t>
      </w:r>
    </w:p>
    <w:p w:rsidR="00DB24DF" w:rsidRDefault="00A13489">
      <w:pPr>
        <w:ind w:left="-5" w:right="29"/>
      </w:pPr>
      <w:r>
        <w:t xml:space="preserve">Na vady materiálu a zpracování poskytuje </w:t>
      </w:r>
      <w:r>
        <w:rPr>
          <w:b/>
        </w:rPr>
        <w:t>Duvlan</w:t>
      </w:r>
      <w:r>
        <w:t xml:space="preserve"> záruku 5 let na rám a 2 roky na ostatní díly. </w:t>
      </w:r>
      <w:r>
        <w:t xml:space="preserve">Záruka se nevztahuje na opotřebované části a škody způsobené nesprávnou manipulací se zařízením. V případě reklamace nás kontaktujte. Záruční doba začíná dnem prodeje. (uschovejte proto doklad o koupi). </w:t>
      </w:r>
    </w:p>
    <w:p w:rsidR="00DB24DF" w:rsidRDefault="00A13489">
      <w:pPr>
        <w:spacing w:after="0" w:line="259" w:lineRule="auto"/>
        <w:ind w:left="0" w:right="0" w:firstLine="0"/>
        <w:jc w:val="left"/>
      </w:pPr>
      <w:r>
        <w:t xml:space="preserve"> </w:t>
      </w:r>
    </w:p>
    <w:p w:rsidR="00DB24DF" w:rsidRDefault="00A13489">
      <w:pPr>
        <w:spacing w:after="25" w:line="259" w:lineRule="auto"/>
        <w:ind w:left="0" w:right="0" w:firstLine="0"/>
        <w:jc w:val="left"/>
      </w:pPr>
      <w:r>
        <w:t xml:space="preserve"> </w:t>
      </w:r>
    </w:p>
    <w:p w:rsidR="00DB24DF" w:rsidRDefault="00A13489">
      <w:pPr>
        <w:pStyle w:val="Nadpis1"/>
        <w:ind w:left="-5" w:right="291"/>
      </w:pPr>
      <w:r>
        <w:t xml:space="preserve">Zákaznický servis </w:t>
      </w:r>
    </w:p>
    <w:p w:rsidR="00DB24DF" w:rsidRDefault="00A13489">
      <w:pPr>
        <w:spacing w:after="18" w:line="259" w:lineRule="auto"/>
        <w:ind w:left="0" w:right="0" w:firstLine="0"/>
        <w:jc w:val="left"/>
      </w:pPr>
      <w:r>
        <w:t xml:space="preserve"> </w:t>
      </w:r>
    </w:p>
    <w:p w:rsidR="00DB24DF" w:rsidRDefault="00A13489">
      <w:pPr>
        <w:ind w:left="-5" w:right="29"/>
      </w:pPr>
      <w:r>
        <w:t xml:space="preserve">Abychom </w:t>
      </w:r>
      <w:r>
        <w:t xml:space="preserve">Vám mohli co nejlépe pomoci s případnými problémy na Vašem zařízení, poznamenejte si přesný název výrobku a číslo objednávky. Tyto údaje najdete na faktuře. </w:t>
      </w:r>
    </w:p>
    <w:p w:rsidR="00DB24DF" w:rsidRDefault="00A13489">
      <w:pPr>
        <w:spacing w:after="0" w:line="259" w:lineRule="auto"/>
        <w:ind w:left="0" w:right="0" w:firstLine="0"/>
        <w:jc w:val="left"/>
      </w:pPr>
      <w:r>
        <w:t xml:space="preserve"> </w:t>
      </w:r>
    </w:p>
    <w:p w:rsidR="00DB24DF" w:rsidRDefault="00A13489">
      <w:pPr>
        <w:spacing w:after="10" w:line="259" w:lineRule="auto"/>
        <w:ind w:left="0" w:right="0" w:firstLine="0"/>
        <w:jc w:val="left"/>
      </w:pPr>
      <w:r>
        <w:t xml:space="preserve"> </w:t>
      </w:r>
    </w:p>
    <w:p w:rsidR="00DB24DF" w:rsidRDefault="00A13489">
      <w:pPr>
        <w:pStyle w:val="Nadpis1"/>
        <w:ind w:left="-5" w:right="291"/>
      </w:pPr>
      <w:r>
        <w:t xml:space="preserve">Pokyny pro zacházení se zařízením po vyřazení z provozu </w:t>
      </w:r>
    </w:p>
    <w:p w:rsidR="00DB24DF" w:rsidRDefault="00A13489">
      <w:pPr>
        <w:spacing w:after="19" w:line="259" w:lineRule="auto"/>
        <w:ind w:left="0" w:right="0" w:firstLine="0"/>
        <w:jc w:val="left"/>
      </w:pPr>
      <w:r>
        <w:t xml:space="preserve"> </w:t>
      </w:r>
    </w:p>
    <w:p w:rsidR="00DB24DF" w:rsidRDefault="00A13489">
      <w:pPr>
        <w:ind w:left="-5" w:right="29"/>
      </w:pPr>
      <w:r>
        <w:t xml:space="preserve">Zařízení </w:t>
      </w:r>
      <w:r>
        <w:rPr>
          <w:b/>
        </w:rPr>
        <w:t>Duvlan</w:t>
      </w:r>
      <w:r>
        <w:t xml:space="preserve"> je recyklovatelné. </w:t>
      </w:r>
      <w:r>
        <w:t>Prosíme Vás, abyste Vaše zařízení po ukončení životnosti odevzdali do sběren odpadu (nebo místa k tomu určeného).</w:t>
      </w:r>
      <w:r>
        <w:rPr>
          <w:b/>
        </w:rPr>
        <w:t xml:space="preserve"> </w:t>
      </w:r>
    </w:p>
    <w:p w:rsidR="00DB24DF" w:rsidRDefault="00A13489">
      <w:pPr>
        <w:spacing w:after="0" w:line="259" w:lineRule="auto"/>
        <w:ind w:left="0" w:right="0" w:firstLine="0"/>
        <w:jc w:val="left"/>
      </w:pPr>
      <w:r>
        <w:t xml:space="preserve"> </w:t>
      </w:r>
    </w:p>
    <w:p w:rsidR="00DB24DF" w:rsidRDefault="00A13489">
      <w:pPr>
        <w:pStyle w:val="Nadpis1"/>
        <w:ind w:left="-5" w:right="291"/>
      </w:pPr>
      <w:r>
        <w:t>Kontakt</w:t>
      </w:r>
      <w:r>
        <w:rPr>
          <w:b w:val="0"/>
        </w:rPr>
        <w:t xml:space="preserve"> </w:t>
      </w:r>
    </w:p>
    <w:p w:rsidR="00DB24DF" w:rsidRDefault="00A13489">
      <w:pPr>
        <w:spacing w:after="0" w:line="259" w:lineRule="auto"/>
        <w:ind w:left="0" w:right="0" w:firstLine="0"/>
        <w:jc w:val="left"/>
      </w:pPr>
      <w:r>
        <w:t xml:space="preserve"> </w:t>
      </w:r>
    </w:p>
    <w:p w:rsidR="00DB24DF" w:rsidRDefault="00A13489">
      <w:pPr>
        <w:ind w:left="-5" w:right="29"/>
      </w:pPr>
      <w:r>
        <w:t xml:space="preserve">Duvlan s.r.o. </w:t>
      </w:r>
    </w:p>
    <w:p w:rsidR="00DB24DF" w:rsidRDefault="00A13489">
      <w:pPr>
        <w:ind w:left="-5" w:right="29"/>
      </w:pPr>
      <w:r>
        <w:t xml:space="preserve">Textilní 5 / 897 </w:t>
      </w:r>
    </w:p>
    <w:p w:rsidR="00DB24DF" w:rsidRDefault="00A13489">
      <w:pPr>
        <w:ind w:left="-5" w:right="5404"/>
      </w:pPr>
      <w:r>
        <w:t xml:space="preserve">957 01 Bánovce nad Bebravou e-mail: servis@duvlan.com  </w:t>
      </w:r>
    </w:p>
    <w:p w:rsidR="00DB24DF" w:rsidRDefault="00A13489">
      <w:pPr>
        <w:ind w:left="-5" w:right="29"/>
      </w:pPr>
      <w:r>
        <w:t xml:space="preserve">web: www.duvlan.com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pStyle w:val="Nadpis1"/>
        <w:ind w:left="-5" w:right="291"/>
      </w:pPr>
      <w:r>
        <w:t>Pokyny</w:t>
      </w:r>
      <w:r>
        <w:rPr>
          <w:b w:val="0"/>
        </w:rPr>
        <w:t xml:space="preserve"> </w:t>
      </w:r>
    </w:p>
    <w:p w:rsidR="00DB24DF" w:rsidRDefault="00A13489">
      <w:pPr>
        <w:spacing w:after="19" w:line="259" w:lineRule="auto"/>
        <w:ind w:left="0" w:right="0" w:firstLine="0"/>
        <w:jc w:val="left"/>
      </w:pPr>
      <w:r>
        <w:t xml:space="preserve"> </w:t>
      </w:r>
    </w:p>
    <w:p w:rsidR="00DB24DF" w:rsidRDefault="00A13489">
      <w:pPr>
        <w:spacing w:after="245"/>
        <w:ind w:left="-5" w:right="29"/>
      </w:pPr>
      <w:r>
        <w:t xml:space="preserve">Tento návod k použití je pouze reference pro zákazníky. </w:t>
      </w:r>
      <w:r>
        <w:rPr>
          <w:b/>
        </w:rPr>
        <w:t>Duvlan</w:t>
      </w:r>
      <w:r>
        <w:t xml:space="preserve"> nepřebírá ručení za chyby vzniklé překladem nebo technickou změnou produktu.  </w:t>
      </w:r>
    </w:p>
    <w:p w:rsidR="00DB24DF" w:rsidRDefault="00A13489">
      <w:pPr>
        <w:spacing w:after="254"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pStyle w:val="Nadpis1"/>
        <w:ind w:left="-5" w:right="291"/>
      </w:pPr>
      <w:r>
        <w:t xml:space="preserve">Důležité bezpečnostní upozornění </w:t>
      </w:r>
    </w:p>
    <w:p w:rsidR="00DB24DF" w:rsidRDefault="00A13489">
      <w:pPr>
        <w:spacing w:after="17" w:line="259" w:lineRule="auto"/>
        <w:ind w:left="0" w:right="0" w:firstLine="0"/>
        <w:jc w:val="left"/>
      </w:pPr>
      <w:r>
        <w:t xml:space="preserve"> </w:t>
      </w:r>
    </w:p>
    <w:p w:rsidR="00DB24DF" w:rsidRDefault="00A13489">
      <w:pPr>
        <w:spacing w:line="318" w:lineRule="auto"/>
        <w:ind w:left="-5" w:right="29"/>
      </w:pPr>
      <w:r>
        <w:t xml:space="preserve">Pokud chcete snížit riziko vážného poranění, přečtěte si následující bezpečnostní pokyny před použitím produktu. Dozvíte se důležité informace o bezpečnosti, správném používání a údržbě zařízení. Uschovejte tento návod k použití v případě pozdější opravy, </w:t>
      </w:r>
      <w:r>
        <w:t xml:space="preserve">údržby nebo objednání náhradních dílů.  </w:t>
      </w:r>
      <w:r>
        <w:rPr>
          <w:rFonts w:ascii="Segoe UI Symbol" w:eastAsia="Segoe UI Symbol" w:hAnsi="Segoe UI Symbol" w:cs="Segoe UI Symbol"/>
          <w:sz w:val="20"/>
        </w:rPr>
        <w:t>•</w:t>
      </w:r>
      <w:r>
        <w:rPr>
          <w:rFonts w:ascii="Arial" w:eastAsia="Arial" w:hAnsi="Arial" w:cs="Arial"/>
          <w:sz w:val="20"/>
        </w:rPr>
        <w:t xml:space="preserve"> </w:t>
      </w:r>
      <w:r>
        <w:t xml:space="preserve">Toto zařízení nemůže používat osoba, jejíž tělesná hmotnost je větší než </w:t>
      </w:r>
      <w:r>
        <w:rPr>
          <w:b/>
        </w:rPr>
        <w:t>110 kg</w:t>
      </w:r>
      <w:r>
        <w:t xml:space="preserve">. </w:t>
      </w:r>
    </w:p>
    <w:p w:rsidR="00DB24DF" w:rsidRDefault="00A13489">
      <w:pPr>
        <w:numPr>
          <w:ilvl w:val="0"/>
          <w:numId w:val="5"/>
        </w:numPr>
        <w:ind w:right="29" w:hanging="360"/>
      </w:pPr>
      <w:r>
        <w:t xml:space="preserve">Zařízení musí být konstruováno jednou nebo dvěma dospělými osobami. </w:t>
      </w:r>
    </w:p>
    <w:p w:rsidR="00DB24DF" w:rsidRDefault="00A13489">
      <w:pPr>
        <w:numPr>
          <w:ilvl w:val="0"/>
          <w:numId w:val="5"/>
        </w:numPr>
        <w:ind w:right="29" w:hanging="360"/>
      </w:pPr>
      <w:r>
        <w:t>Povinností majitele je zajistit, aby všichni uživatelé tohoto v</w:t>
      </w:r>
      <w:r>
        <w:t xml:space="preserve">ýrobku byli náležitě informováni o tom, jak bezpečně mají tento produkt používat. </w:t>
      </w:r>
    </w:p>
    <w:p w:rsidR="00DB24DF" w:rsidRDefault="00A13489">
      <w:pPr>
        <w:numPr>
          <w:ilvl w:val="0"/>
          <w:numId w:val="5"/>
        </w:numPr>
        <w:ind w:right="29" w:hanging="360"/>
      </w:pPr>
      <w:r>
        <w:t xml:space="preserve">Zařízení je navrženo pro trénink dospělých osob. Nenechávejte děti a domácí zvířata bez dozoru v místnosti se strojem. </w:t>
      </w:r>
    </w:p>
    <w:p w:rsidR="00DB24DF" w:rsidRDefault="00A13489">
      <w:pPr>
        <w:numPr>
          <w:ilvl w:val="0"/>
          <w:numId w:val="5"/>
        </w:numPr>
        <w:ind w:right="29" w:hanging="360"/>
      </w:pPr>
      <w:r>
        <w:t xml:space="preserve">Zabezpečte dostatečný prostor pro bezpečné používání </w:t>
      </w:r>
      <w:r>
        <w:t xml:space="preserve">zařízení. V blízkosti stroje musí být volní plocha min. 0,6 m. </w:t>
      </w:r>
    </w:p>
    <w:p w:rsidR="00DB24DF" w:rsidRDefault="00A13489">
      <w:pPr>
        <w:numPr>
          <w:ilvl w:val="0"/>
          <w:numId w:val="5"/>
        </w:numPr>
        <w:ind w:right="29" w:hanging="360"/>
      </w:pPr>
      <w:r>
        <w:t xml:space="preserve">Postavte zařízení na neklouzavý povrch. V případě, že chcete chránit vaši podlahu, položte pod zařízení ochrannou podložku. </w:t>
      </w:r>
    </w:p>
    <w:p w:rsidR="00DB24DF" w:rsidRDefault="00A13489">
      <w:pPr>
        <w:numPr>
          <w:ilvl w:val="0"/>
          <w:numId w:val="5"/>
        </w:numPr>
        <w:ind w:right="29" w:hanging="360"/>
      </w:pPr>
      <w:r>
        <w:t>Používejte zařízení uvnitř a chraňte ho před vlhkostí a prachem. Ne</w:t>
      </w:r>
      <w:r>
        <w:t xml:space="preserve">umisťujte zařízení do zastřešené verandě a v blízkosti vody. </w:t>
      </w:r>
    </w:p>
    <w:p w:rsidR="00DB24DF" w:rsidRDefault="00A13489">
      <w:pPr>
        <w:numPr>
          <w:ilvl w:val="0"/>
          <w:numId w:val="5"/>
        </w:numPr>
        <w:ind w:right="29" w:hanging="360"/>
      </w:pPr>
      <w:r>
        <w:t>Zařízení je navrženo pro domácí použití. Zařízení bolo testované a certifikované podle kategorie H (norma STN EN ISO 20957-1 pro domácí používání). Pro komerční využití zařízení se na zařízení n</w:t>
      </w:r>
      <w:r>
        <w:t xml:space="preserve">evztahuje záruka a výrobce za zařízení neručí. </w:t>
      </w:r>
    </w:p>
    <w:p w:rsidR="00DB24DF" w:rsidRDefault="00A13489">
      <w:pPr>
        <w:numPr>
          <w:ilvl w:val="0"/>
          <w:numId w:val="5"/>
        </w:numPr>
        <w:ind w:right="29" w:hanging="360"/>
      </w:pPr>
      <w:r>
        <w:t xml:space="preserve">Při zdravotních komplikacích a omezeních konzultujte váš trénink s vaším lékařem. Řekne vám, který trénink je pro vás vhodný. </w:t>
      </w:r>
    </w:p>
    <w:p w:rsidR="00DB24DF" w:rsidRDefault="00A13489">
      <w:pPr>
        <w:numPr>
          <w:ilvl w:val="0"/>
          <w:numId w:val="5"/>
        </w:numPr>
        <w:ind w:right="29" w:hanging="360"/>
      </w:pPr>
      <w:r>
        <w:t xml:space="preserve">Nesprávní trénink a přecenění vašich schopností může poškodit vaše zdraví. </w:t>
      </w:r>
    </w:p>
    <w:p w:rsidR="00DB24DF" w:rsidRDefault="00A13489">
      <w:pPr>
        <w:numPr>
          <w:ilvl w:val="0"/>
          <w:numId w:val="5"/>
        </w:numPr>
        <w:ind w:right="29" w:hanging="360"/>
      </w:pPr>
      <w:r>
        <w:t xml:space="preserve">Pokud během tréninku pocítíte nevolnost, bolest na hrudi nebo se Vám bude špatně dýchat, okamžitě ukončete trénink a vyhledejte lékaře. </w:t>
      </w:r>
    </w:p>
    <w:p w:rsidR="00DB24DF" w:rsidRDefault="00A13489">
      <w:pPr>
        <w:numPr>
          <w:ilvl w:val="0"/>
          <w:numId w:val="5"/>
        </w:numPr>
        <w:ind w:right="29" w:hanging="360"/>
      </w:pPr>
      <w:r>
        <w:t xml:space="preserve">S tréninkem začněte až poté jako se přesvědčíte, že zařízení je správně poskládané a nastavené. </w:t>
      </w:r>
    </w:p>
    <w:p w:rsidR="00DB24DF" w:rsidRDefault="00A13489">
      <w:pPr>
        <w:numPr>
          <w:ilvl w:val="0"/>
          <w:numId w:val="5"/>
        </w:numPr>
        <w:ind w:right="29" w:hanging="360"/>
      </w:pPr>
      <w:r>
        <w:t>Při montáži zařízení p</w:t>
      </w:r>
      <w:r>
        <w:t xml:space="preserve">ostupujte přesně podle návodu. </w:t>
      </w:r>
    </w:p>
    <w:p w:rsidR="00DB24DF" w:rsidRDefault="00A13489">
      <w:pPr>
        <w:numPr>
          <w:ilvl w:val="0"/>
          <w:numId w:val="5"/>
        </w:numPr>
        <w:ind w:right="29" w:hanging="360"/>
      </w:pPr>
      <w:r>
        <w:t xml:space="preserve">Používejte pouze originální díly Duvlan (viz seznam). </w:t>
      </w:r>
    </w:p>
    <w:p w:rsidR="00DB24DF" w:rsidRDefault="00A13489">
      <w:pPr>
        <w:numPr>
          <w:ilvl w:val="0"/>
          <w:numId w:val="5"/>
        </w:numPr>
        <w:ind w:right="29" w:hanging="360"/>
      </w:pPr>
      <w:r>
        <w:t xml:space="preserve">Pevně utáhněte všechny pohyblivé části, abyste zabránili jejich uvolnění během tréninku. </w:t>
      </w:r>
    </w:p>
    <w:p w:rsidR="00DB24DF" w:rsidRDefault="00A13489">
      <w:pPr>
        <w:numPr>
          <w:ilvl w:val="0"/>
          <w:numId w:val="5"/>
        </w:numPr>
        <w:ind w:right="29" w:hanging="360"/>
      </w:pPr>
      <w:r>
        <w:t>Nepoužívejte zařízení na boso nebo s volnou obuví. Během tréninku nenoste volné</w:t>
      </w:r>
      <w:r>
        <w:t xml:space="preserve"> oblečení. Před zahájením tréninku odložte všechny šperky. Vlasy si řádně upravte, aby vám během cvičení nepřekážely. </w:t>
      </w:r>
    </w:p>
    <w:p w:rsidR="00DB24DF" w:rsidRDefault="00A13489">
      <w:pPr>
        <w:numPr>
          <w:ilvl w:val="0"/>
          <w:numId w:val="5"/>
        </w:numPr>
        <w:ind w:right="29" w:hanging="360"/>
      </w:pPr>
      <w:r>
        <w:t xml:space="preserve">Poškozené díly mohou ohrozit vaši bezpečnost a ovlivnit životnost zařízení. </w:t>
      </w:r>
    </w:p>
    <w:p w:rsidR="00DB24DF" w:rsidRDefault="00A13489">
      <w:pPr>
        <w:ind w:left="730" w:right="29"/>
      </w:pPr>
      <w:r>
        <w:t>Opotřebované a poškozené díly okamžitě vyměňte, nebo zařízen</w:t>
      </w:r>
      <w:r>
        <w:t xml:space="preserve">í přestaňte používat. </w:t>
      </w:r>
    </w:p>
    <w:p w:rsidR="00DB24DF" w:rsidRDefault="00A13489">
      <w:pPr>
        <w:numPr>
          <w:ilvl w:val="0"/>
          <w:numId w:val="5"/>
        </w:numPr>
        <w:ind w:right="29" w:hanging="360"/>
      </w:pPr>
      <w:r>
        <w:t xml:space="preserve">Pravidelně kontrolujte všechny matice a šrouby, zda jsou dotaženy. </w:t>
      </w:r>
    </w:p>
    <w:p w:rsidR="00DB24DF" w:rsidRDefault="00A13489">
      <w:pPr>
        <w:numPr>
          <w:ilvl w:val="0"/>
          <w:numId w:val="5"/>
        </w:numPr>
        <w:ind w:right="29" w:hanging="360"/>
      </w:pPr>
      <w:r>
        <w:t xml:space="preserve">Jakékoli montáž / demontáž zařízení musí být provedena pečlivě. </w:t>
      </w:r>
    </w:p>
    <w:p w:rsidR="00DB24DF" w:rsidRDefault="00A13489">
      <w:pPr>
        <w:numPr>
          <w:ilvl w:val="0"/>
          <w:numId w:val="5"/>
        </w:numPr>
        <w:ind w:right="29" w:hanging="360"/>
      </w:pPr>
      <w:r>
        <w:t xml:space="preserve">Držte ruce a nohy pryč od pohyblivých částí.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t xml:space="preserve">Nesnažte se toto zařízení opravovat sami. </w:t>
      </w:r>
    </w:p>
    <w:p w:rsidR="00DB24DF" w:rsidRDefault="00A13489">
      <w:pPr>
        <w:numPr>
          <w:ilvl w:val="0"/>
          <w:numId w:val="5"/>
        </w:numPr>
        <w:ind w:right="29" w:hanging="360"/>
      </w:pPr>
      <w:r>
        <w:t xml:space="preserve">Max. nosnost na butterfly: 110 kg. </w:t>
      </w:r>
    </w:p>
    <w:p w:rsidR="00DB24DF" w:rsidRDefault="00A13489">
      <w:pPr>
        <w:numPr>
          <w:ilvl w:val="0"/>
          <w:numId w:val="5"/>
        </w:numPr>
        <w:ind w:right="29" w:hanging="360"/>
      </w:pPr>
      <w:r>
        <w:t xml:space="preserve">Max. nosnost na předkopávání: 110 kg. </w:t>
      </w:r>
    </w:p>
    <w:p w:rsidR="00DB24DF" w:rsidRDefault="00A13489">
      <w:pPr>
        <w:numPr>
          <w:ilvl w:val="0"/>
          <w:numId w:val="5"/>
        </w:numPr>
        <w:ind w:right="29" w:hanging="360"/>
      </w:pPr>
      <w:r>
        <w:t xml:space="preserve">Max. nosnost věže: 110 kg. </w:t>
      </w:r>
    </w:p>
    <w:p w:rsidR="00DB24DF" w:rsidRDefault="00A13489">
      <w:pPr>
        <w:numPr>
          <w:ilvl w:val="0"/>
          <w:numId w:val="5"/>
        </w:numPr>
        <w:ind w:right="29" w:hanging="360"/>
      </w:pPr>
      <w:r>
        <w:t xml:space="preserve">Hmotnost zařízení: 122 kg </w:t>
      </w:r>
    </w:p>
    <w:p w:rsidR="00DB24DF" w:rsidRDefault="00A13489">
      <w:pPr>
        <w:numPr>
          <w:ilvl w:val="0"/>
          <w:numId w:val="5"/>
        </w:numPr>
        <w:spacing w:after="246"/>
        <w:ind w:right="29" w:hanging="360"/>
      </w:pPr>
      <w:r>
        <w:t xml:space="preserve">Celkové rozměry (d x š x v): 144 x 107 x 204 cm. </w:t>
      </w:r>
    </w:p>
    <w:p w:rsidR="00DB24DF" w:rsidRDefault="00A13489">
      <w:pPr>
        <w:spacing w:after="0" w:line="259" w:lineRule="auto"/>
        <w:ind w:left="0" w:right="0" w:firstLine="0"/>
        <w:jc w:val="left"/>
      </w:pPr>
      <w:r>
        <w:t xml:space="preserve"> </w:t>
      </w:r>
    </w:p>
    <w:p w:rsidR="00DB24DF" w:rsidRDefault="00A13489">
      <w:pPr>
        <w:spacing w:after="1" w:line="259" w:lineRule="auto"/>
        <w:ind w:left="-5" w:right="291"/>
        <w:jc w:val="left"/>
      </w:pPr>
      <w:r>
        <w:rPr>
          <w:b/>
        </w:rPr>
        <w:t xml:space="preserve">Péče a údržba: </w:t>
      </w:r>
    </w:p>
    <w:p w:rsidR="00DB24DF" w:rsidRDefault="00A13489">
      <w:pPr>
        <w:spacing w:after="0" w:line="259" w:lineRule="auto"/>
        <w:ind w:left="0" w:right="0" w:firstLine="0"/>
        <w:jc w:val="left"/>
      </w:pPr>
      <w:r>
        <w:t xml:space="preserve"> </w:t>
      </w:r>
    </w:p>
    <w:p w:rsidR="00DB24DF" w:rsidRDefault="00A13489">
      <w:pPr>
        <w:ind w:left="-5" w:right="29"/>
      </w:pPr>
      <w:r>
        <w:t>S cílem zabrá</w:t>
      </w:r>
      <w:r>
        <w:t xml:space="preserve">nit poškození potahu z potu, používejte ručník nebo po každém cvičení otřete potah hadříkem. </w:t>
      </w:r>
    </w:p>
    <w:p w:rsidR="00DB24DF" w:rsidRDefault="00A13489">
      <w:pPr>
        <w:spacing w:after="294"/>
        <w:ind w:left="-5" w:right="29"/>
      </w:pPr>
      <w:r>
        <w:t xml:space="preserve">Lehce namažte všechny pohyblivé části, čímž zlepšíte funkčnost zařízení a předejdete tím zbytečným opotřebením. </w:t>
      </w:r>
      <w:r>
        <w:rPr>
          <w:b/>
        </w:rPr>
        <w:t xml:space="preserve"> </w:t>
      </w:r>
    </w:p>
    <w:p w:rsidR="00DB24DF" w:rsidRDefault="00A13489">
      <w:pPr>
        <w:pStyle w:val="Nadpis1"/>
        <w:spacing w:after="281"/>
        <w:ind w:left="-5" w:right="291"/>
      </w:pPr>
      <w:r>
        <w:t>Nářadí na montáž</w:t>
      </w:r>
      <w:r>
        <w:rPr>
          <w:b w:val="0"/>
        </w:rPr>
        <w:t xml:space="preserve"> </w:t>
      </w:r>
    </w:p>
    <w:p w:rsidR="00DB24DF" w:rsidRDefault="00A13489">
      <w:pPr>
        <w:pStyle w:val="Nadpis2"/>
        <w:ind w:left="-5"/>
      </w:pPr>
      <w:r>
        <w:t>Vidlicový klíč č 14, 2 x 17, 2</w:t>
      </w:r>
      <w:r>
        <w:t xml:space="preserve"> x 19, 2 x 24 </w:t>
      </w:r>
    </w:p>
    <w:p w:rsidR="00DB24DF" w:rsidRDefault="00A13489">
      <w:pPr>
        <w:spacing w:after="201" w:line="259" w:lineRule="auto"/>
        <w:ind w:left="1" w:right="0" w:firstLine="0"/>
        <w:jc w:val="left"/>
      </w:pPr>
      <w:r>
        <w:rPr>
          <w:noProof/>
        </w:rPr>
        <w:drawing>
          <wp:inline distT="0" distB="0" distL="0" distR="0">
            <wp:extent cx="1247610" cy="930910"/>
            <wp:effectExtent l="0" t="0" r="0" b="0"/>
            <wp:docPr id="5822" name="Picture 5822"/>
            <wp:cNvGraphicFramePr/>
            <a:graphic xmlns:a="http://schemas.openxmlformats.org/drawingml/2006/main">
              <a:graphicData uri="http://schemas.openxmlformats.org/drawingml/2006/picture">
                <pic:pic xmlns:pic="http://schemas.openxmlformats.org/drawingml/2006/picture">
                  <pic:nvPicPr>
                    <pic:cNvPr id="5822" name="Picture 5822"/>
                    <pic:cNvPicPr/>
                  </pic:nvPicPr>
                  <pic:blipFill>
                    <a:blip r:embed="rId27"/>
                    <a:stretch>
                      <a:fillRect/>
                    </a:stretch>
                  </pic:blipFill>
                  <pic:spPr>
                    <a:xfrm>
                      <a:off x="0" y="0"/>
                      <a:ext cx="1247610" cy="930910"/>
                    </a:xfrm>
                    <a:prstGeom prst="rect">
                      <a:avLst/>
                    </a:prstGeom>
                  </pic:spPr>
                </pic:pic>
              </a:graphicData>
            </a:graphic>
          </wp:inline>
        </w:drawing>
      </w:r>
      <w:r>
        <w:t xml:space="preserve"> </w:t>
      </w:r>
    </w:p>
    <w:p w:rsidR="00DB24DF" w:rsidRDefault="00A13489">
      <w:pPr>
        <w:spacing w:after="256" w:line="259" w:lineRule="auto"/>
        <w:ind w:left="0" w:right="0" w:firstLine="0"/>
        <w:jc w:val="left"/>
      </w:pPr>
      <w:r>
        <w:t xml:space="preserve"> </w:t>
      </w:r>
    </w:p>
    <w:p w:rsidR="00DB24DF" w:rsidRDefault="00A13489">
      <w:pPr>
        <w:spacing w:after="256" w:line="259" w:lineRule="auto"/>
        <w:ind w:left="0" w:right="0" w:firstLine="0"/>
        <w:jc w:val="left"/>
      </w:pPr>
      <w:r>
        <w:t xml:space="preserve"> </w:t>
      </w:r>
    </w:p>
    <w:p w:rsidR="00DB24DF" w:rsidRDefault="00A13489">
      <w:pPr>
        <w:spacing w:after="254"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4"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5"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4"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254" w:line="259" w:lineRule="auto"/>
        <w:ind w:left="0" w:right="0" w:firstLine="0"/>
        <w:jc w:val="left"/>
      </w:pPr>
      <w:r>
        <w:rPr>
          <w:b/>
        </w:rPr>
        <w:t xml:space="preserve"> </w:t>
      </w:r>
    </w:p>
    <w:p w:rsidR="00DB24DF" w:rsidRDefault="00A13489">
      <w:pPr>
        <w:spacing w:after="256" w:line="259" w:lineRule="auto"/>
        <w:ind w:left="0" w:right="0" w:firstLine="0"/>
        <w:jc w:val="left"/>
      </w:pPr>
      <w:r>
        <w:rPr>
          <w:b/>
        </w:rPr>
        <w:t xml:space="preserve"> </w:t>
      </w:r>
    </w:p>
    <w:p w:rsidR="00DB24DF" w:rsidRDefault="00A13489">
      <w:pPr>
        <w:spacing w:after="0" w:line="259" w:lineRule="auto"/>
        <w:ind w:left="0" w:right="0" w:firstLine="0"/>
        <w:jc w:val="left"/>
      </w:pPr>
      <w:r>
        <w:rPr>
          <w:b/>
        </w:rPr>
        <w:t xml:space="preserve"> </w:t>
      </w:r>
    </w:p>
    <w:p w:rsidR="00DB24DF" w:rsidRDefault="00A13489">
      <w:pPr>
        <w:spacing w:after="247" w:line="259" w:lineRule="auto"/>
        <w:ind w:left="-5" w:right="291"/>
        <w:jc w:val="left"/>
      </w:pPr>
      <w:r>
        <w:rPr>
          <w:b/>
        </w:rPr>
        <w:t xml:space="preserve">Seznam dílů: </w:t>
      </w:r>
    </w:p>
    <w:p w:rsidR="00DB24DF" w:rsidRDefault="00A13489">
      <w:pPr>
        <w:spacing w:after="0" w:line="259" w:lineRule="auto"/>
        <w:ind w:left="0" w:right="2" w:firstLine="0"/>
        <w:jc w:val="right"/>
      </w:pPr>
      <w:r>
        <w:rPr>
          <w:noProof/>
        </w:rPr>
        <w:drawing>
          <wp:inline distT="0" distB="0" distL="0" distR="0">
            <wp:extent cx="5720588" cy="8520430"/>
            <wp:effectExtent l="0" t="0" r="0" b="0"/>
            <wp:docPr id="5854" name="Picture 5854"/>
            <wp:cNvGraphicFramePr/>
            <a:graphic xmlns:a="http://schemas.openxmlformats.org/drawingml/2006/main">
              <a:graphicData uri="http://schemas.openxmlformats.org/drawingml/2006/picture">
                <pic:pic xmlns:pic="http://schemas.openxmlformats.org/drawingml/2006/picture">
                  <pic:nvPicPr>
                    <pic:cNvPr id="5854" name="Picture 5854"/>
                    <pic:cNvPicPr/>
                  </pic:nvPicPr>
                  <pic:blipFill>
                    <a:blip r:embed="rId28"/>
                    <a:stretch>
                      <a:fillRect/>
                    </a:stretch>
                  </pic:blipFill>
                  <pic:spPr>
                    <a:xfrm>
                      <a:off x="0" y="0"/>
                      <a:ext cx="5720588" cy="8520430"/>
                    </a:xfrm>
                    <a:prstGeom prst="rect">
                      <a:avLst/>
                    </a:prstGeom>
                  </pic:spPr>
                </pic:pic>
              </a:graphicData>
            </a:graphic>
          </wp:inline>
        </w:drawing>
      </w:r>
      <w:r>
        <w:t xml:space="preserve"> </w:t>
      </w:r>
    </w:p>
    <w:p w:rsidR="00DB24DF" w:rsidRDefault="00A13489">
      <w:pPr>
        <w:pStyle w:val="Nadpis1"/>
        <w:spacing w:after="256"/>
        <w:ind w:left="-5" w:right="291"/>
      </w:pPr>
      <w:r>
        <w:t>Postup při montáži</w:t>
      </w:r>
      <w:r>
        <w:rPr>
          <w:b w:val="0"/>
        </w:rPr>
        <w:t xml:space="preserve"> </w:t>
      </w:r>
    </w:p>
    <w:p w:rsidR="00DB24DF" w:rsidRDefault="00A13489">
      <w:pPr>
        <w:spacing w:after="245"/>
        <w:ind w:left="-5" w:right="29"/>
      </w:pPr>
      <w:r>
        <w:t xml:space="preserve">Vyberte všechny díly z kartonu a položte je na zem. Zkontrolujte si díly se seznamem dílů a ujistěte se, že žádný díl v kartonu nechybí.  </w:t>
      </w:r>
    </w:p>
    <w:p w:rsidR="00DB24DF" w:rsidRDefault="00A13489">
      <w:pPr>
        <w:spacing w:after="254" w:line="259" w:lineRule="auto"/>
        <w:ind w:left="0" w:right="0" w:firstLine="0"/>
        <w:jc w:val="left"/>
      </w:pPr>
      <w:r>
        <w:t xml:space="preserve"> </w:t>
      </w:r>
    </w:p>
    <w:p w:rsidR="00DB24DF" w:rsidRDefault="00A13489">
      <w:pPr>
        <w:pStyle w:val="Nadpis1"/>
        <w:spacing w:after="256"/>
        <w:ind w:left="-5" w:right="291"/>
      </w:pPr>
      <w:r>
        <w:rPr>
          <w:noProof/>
        </w:rPr>
        <w:drawing>
          <wp:anchor distT="0" distB="0" distL="114300" distR="114300" simplePos="0" relativeHeight="251662336" behindDoc="0" locked="0" layoutInCell="1" allowOverlap="0">
            <wp:simplePos x="0" y="0"/>
            <wp:positionH relativeFrom="column">
              <wp:posOffset>2939110</wp:posOffset>
            </wp:positionH>
            <wp:positionV relativeFrom="paragraph">
              <wp:posOffset>-120497</wp:posOffset>
            </wp:positionV>
            <wp:extent cx="2811780" cy="3876041"/>
            <wp:effectExtent l="0" t="0" r="0" b="0"/>
            <wp:wrapSquare wrapText="bothSides"/>
            <wp:docPr id="5931" name="Picture 5931"/>
            <wp:cNvGraphicFramePr/>
            <a:graphic xmlns:a="http://schemas.openxmlformats.org/drawingml/2006/main">
              <a:graphicData uri="http://schemas.openxmlformats.org/drawingml/2006/picture">
                <pic:pic xmlns:pic="http://schemas.openxmlformats.org/drawingml/2006/picture">
                  <pic:nvPicPr>
                    <pic:cNvPr id="5931" name="Picture 5931"/>
                    <pic:cNvPicPr/>
                  </pic:nvPicPr>
                  <pic:blipFill>
                    <a:blip r:embed="rId54"/>
                    <a:stretch>
                      <a:fillRect/>
                    </a:stretch>
                  </pic:blipFill>
                  <pic:spPr>
                    <a:xfrm>
                      <a:off x="0" y="0"/>
                      <a:ext cx="2811780" cy="3876041"/>
                    </a:xfrm>
                    <a:prstGeom prst="rect">
                      <a:avLst/>
                    </a:prstGeom>
                  </pic:spPr>
                </pic:pic>
              </a:graphicData>
            </a:graphic>
          </wp:anchor>
        </w:drawing>
      </w:r>
      <w:r>
        <w:t>Krok 1</w:t>
      </w:r>
      <w:r>
        <w:rPr>
          <w:b w:val="0"/>
        </w:rPr>
        <w:t xml:space="preserve"> </w:t>
      </w:r>
    </w:p>
    <w:p w:rsidR="00DB24DF" w:rsidRDefault="00A13489">
      <w:pPr>
        <w:ind w:left="-5" w:right="29"/>
      </w:pPr>
      <w:r>
        <w:t>Odstraňte 2 šrouby (53), podložky (63) z vodících tyčí (02). Vložte vodící tyče (02) do zadního základního</w:t>
      </w:r>
      <w:r>
        <w:t xml:space="preserve"> rámu (07), zajistěte 2 šrouby (53) a podložkami (63). </w:t>
      </w:r>
    </w:p>
    <w:p w:rsidR="00DB24DF" w:rsidRDefault="00A13489">
      <w:pPr>
        <w:ind w:left="-5" w:right="29"/>
      </w:pPr>
      <w:r>
        <w:t xml:space="preserve">Připojte přední základní rám (01) k zadnímu základnímu rámu (07) a spojovací plochu (10) pomocí 2 šroubů (49), 4 podložek (68) a 2 matic (50). </w:t>
      </w:r>
    </w:p>
    <w:p w:rsidR="00DB24DF" w:rsidRDefault="00A13489">
      <w:pPr>
        <w:ind w:left="-5" w:right="29"/>
      </w:pPr>
      <w:r>
        <w:t>Vložte spodní držadlo (03) na přední základní rám (01) p</w:t>
      </w:r>
      <w:r>
        <w:t xml:space="preserve">oužitím podložky (83) a šrouby </w:t>
      </w:r>
    </w:p>
    <w:p w:rsidR="00DB24DF" w:rsidRDefault="00A13489">
      <w:pPr>
        <w:ind w:left="-5" w:right="29"/>
      </w:pPr>
      <w:r>
        <w:t xml:space="preserve">(60). </w:t>
      </w:r>
    </w:p>
    <w:p w:rsidR="00DB24DF" w:rsidRDefault="00A13489">
      <w:pPr>
        <w:spacing w:after="252"/>
        <w:ind w:left="-5" w:right="29"/>
      </w:pPr>
      <w:r>
        <w:t xml:space="preserve">Spojte hlavní rám (04) s předním základním rámem (01) pomocí 2 šroubů (49), 4 podložek (63) a 2 matic (50).  </w:t>
      </w:r>
    </w:p>
    <w:p w:rsidR="00DB24DF" w:rsidRDefault="00A13489">
      <w:pPr>
        <w:spacing w:after="254" w:line="259" w:lineRule="auto"/>
        <w:ind w:left="2223" w:right="45" w:firstLine="0"/>
        <w:jc w:val="left"/>
      </w:pPr>
      <w:r>
        <w:t xml:space="preserve"> </w:t>
      </w:r>
    </w:p>
    <w:p w:rsidR="00DB24DF" w:rsidRDefault="00A13489">
      <w:pPr>
        <w:spacing w:after="256" w:line="259" w:lineRule="auto"/>
        <w:ind w:left="0" w:right="45" w:firstLine="0"/>
        <w:jc w:val="left"/>
      </w:pPr>
      <w:r>
        <w:t xml:space="preserve"> </w:t>
      </w:r>
    </w:p>
    <w:p w:rsidR="00DB24DF" w:rsidRDefault="00A13489">
      <w:pPr>
        <w:pStyle w:val="Nadpis1"/>
        <w:spacing w:after="256"/>
        <w:ind w:left="-5" w:right="291"/>
      </w:pPr>
      <w:r>
        <w:t xml:space="preserve">Krok 2  </w:t>
      </w:r>
    </w:p>
    <w:p w:rsidR="00DB24DF" w:rsidRDefault="00A13489">
      <w:pPr>
        <w:ind w:left="-5" w:right="29"/>
      </w:pPr>
      <w:r>
        <w:rPr>
          <w:noProof/>
        </w:rPr>
        <w:drawing>
          <wp:anchor distT="0" distB="0" distL="114300" distR="114300" simplePos="0" relativeHeight="251663360" behindDoc="0" locked="0" layoutInCell="1" allowOverlap="0">
            <wp:simplePos x="0" y="0"/>
            <wp:positionH relativeFrom="column">
              <wp:posOffset>2148535</wp:posOffset>
            </wp:positionH>
            <wp:positionV relativeFrom="paragraph">
              <wp:posOffset>-5583</wp:posOffset>
            </wp:positionV>
            <wp:extent cx="3602355" cy="3709035"/>
            <wp:effectExtent l="0" t="0" r="0" b="0"/>
            <wp:wrapSquare wrapText="bothSides"/>
            <wp:docPr id="5933" name="Picture 5933"/>
            <wp:cNvGraphicFramePr/>
            <a:graphic xmlns:a="http://schemas.openxmlformats.org/drawingml/2006/main">
              <a:graphicData uri="http://schemas.openxmlformats.org/drawingml/2006/picture">
                <pic:pic xmlns:pic="http://schemas.openxmlformats.org/drawingml/2006/picture">
                  <pic:nvPicPr>
                    <pic:cNvPr id="5933" name="Picture 5933"/>
                    <pic:cNvPicPr/>
                  </pic:nvPicPr>
                  <pic:blipFill>
                    <a:blip r:embed="rId30"/>
                    <a:stretch>
                      <a:fillRect/>
                    </a:stretch>
                  </pic:blipFill>
                  <pic:spPr>
                    <a:xfrm>
                      <a:off x="0" y="0"/>
                      <a:ext cx="3602355" cy="3709035"/>
                    </a:xfrm>
                    <a:prstGeom prst="rect">
                      <a:avLst/>
                    </a:prstGeom>
                  </pic:spPr>
                </pic:pic>
              </a:graphicData>
            </a:graphic>
          </wp:anchor>
        </w:drawing>
      </w:r>
      <w:r>
        <w:t xml:space="preserve">Nasuňte gumový kroužek (09) na vodicí tyč (02). Nasuňte závaží </w:t>
      </w:r>
    </w:p>
    <w:p w:rsidR="00DB24DF" w:rsidRDefault="00A13489">
      <w:pPr>
        <w:tabs>
          <w:tab w:val="center" w:pos="790"/>
          <w:tab w:val="center" w:pos="1482"/>
          <w:tab w:val="center" w:pos="2261"/>
          <w:tab w:val="center" w:pos="2968"/>
        </w:tabs>
        <w:ind w:left="-15" w:right="0" w:firstLine="0"/>
        <w:jc w:val="left"/>
      </w:pPr>
      <w:r>
        <w:t xml:space="preserve">(08) </w:t>
      </w:r>
      <w:r>
        <w:tab/>
        <w:t xml:space="preserve">na </w:t>
      </w:r>
      <w:r>
        <w:tab/>
        <w:t xml:space="preserve">vodící </w:t>
      </w:r>
      <w:r>
        <w:tab/>
        <w:t xml:space="preserve">tyče </w:t>
      </w:r>
      <w:r>
        <w:tab/>
        <w:t xml:space="preserve">(02). </w:t>
      </w:r>
    </w:p>
    <w:p w:rsidR="00DB24DF" w:rsidRDefault="00A13489">
      <w:pPr>
        <w:ind w:left="-5" w:right="29"/>
      </w:pPr>
      <w:r>
        <w:t xml:space="preserve">Připojte jistící pouzdro (77) na výběrový hřídel (05) použitím spojovacího kolíku (38). Jak je znázorněno. </w:t>
      </w:r>
    </w:p>
    <w:p w:rsidR="00DB24DF" w:rsidRDefault="00A13489">
      <w:pPr>
        <w:ind w:left="-5" w:right="29"/>
      </w:pPr>
      <w:r>
        <w:t>Nasuňte horní závaží (06) na vodící tyče (02) a umíst</w:t>
      </w:r>
      <w:r>
        <w:t xml:space="preserve">ěte výběrové hřídel (05) na místo nastavení horního závaží (06) na vrchním závaží. </w:t>
      </w:r>
    </w:p>
    <w:p w:rsidR="00DB24DF" w:rsidRDefault="00A13489">
      <w:pPr>
        <w:spacing w:after="245"/>
        <w:ind w:left="-5" w:right="29"/>
      </w:pPr>
      <w:r>
        <w:t xml:space="preserve">Použijte výběrový kolík (74) pro výběr požadované hmotnosti.  </w:t>
      </w:r>
    </w:p>
    <w:p w:rsidR="00DB24DF" w:rsidRDefault="00A13489">
      <w:pPr>
        <w:spacing w:after="257" w:line="259" w:lineRule="auto"/>
        <w:ind w:left="0" w:right="45" w:firstLine="0"/>
        <w:jc w:val="left"/>
      </w:pPr>
      <w:r>
        <w:t xml:space="preserve"> </w:t>
      </w:r>
    </w:p>
    <w:p w:rsidR="00DB24DF" w:rsidRDefault="00A13489">
      <w:pPr>
        <w:spacing w:after="254" w:line="259" w:lineRule="auto"/>
        <w:ind w:left="0" w:right="45" w:firstLine="0"/>
        <w:jc w:val="left"/>
      </w:pPr>
      <w:r>
        <w:t xml:space="preserve"> </w:t>
      </w:r>
    </w:p>
    <w:p w:rsidR="00DB24DF" w:rsidRDefault="00A13489">
      <w:pPr>
        <w:spacing w:after="0" w:line="259" w:lineRule="auto"/>
        <w:ind w:left="1601" w:right="45" w:firstLine="0"/>
        <w:jc w:val="left"/>
      </w:pPr>
      <w:r>
        <w:t xml:space="preserve"> </w:t>
      </w:r>
    </w:p>
    <w:p w:rsidR="00DB24DF" w:rsidRDefault="00A13489">
      <w:pPr>
        <w:pStyle w:val="Nadpis1"/>
        <w:spacing w:after="256"/>
        <w:ind w:left="-5" w:right="291"/>
      </w:pPr>
      <w:r>
        <w:rPr>
          <w:noProof/>
        </w:rPr>
        <w:drawing>
          <wp:anchor distT="0" distB="0" distL="114300" distR="114300" simplePos="0" relativeHeight="251664384" behindDoc="0" locked="0" layoutInCell="1" allowOverlap="0">
            <wp:simplePos x="0" y="0"/>
            <wp:positionH relativeFrom="column">
              <wp:posOffset>3386150</wp:posOffset>
            </wp:positionH>
            <wp:positionV relativeFrom="paragraph">
              <wp:posOffset>-124307</wp:posOffset>
            </wp:positionV>
            <wp:extent cx="2371725" cy="4457065"/>
            <wp:effectExtent l="0" t="0" r="0" b="0"/>
            <wp:wrapSquare wrapText="bothSides"/>
            <wp:docPr id="6032" name="Picture 6032"/>
            <wp:cNvGraphicFramePr/>
            <a:graphic xmlns:a="http://schemas.openxmlformats.org/drawingml/2006/main">
              <a:graphicData uri="http://schemas.openxmlformats.org/drawingml/2006/picture">
                <pic:pic xmlns:pic="http://schemas.openxmlformats.org/drawingml/2006/picture">
                  <pic:nvPicPr>
                    <pic:cNvPr id="6032" name="Picture 6032"/>
                    <pic:cNvPicPr/>
                  </pic:nvPicPr>
                  <pic:blipFill>
                    <a:blip r:embed="rId55"/>
                    <a:stretch>
                      <a:fillRect/>
                    </a:stretch>
                  </pic:blipFill>
                  <pic:spPr>
                    <a:xfrm>
                      <a:off x="0" y="0"/>
                      <a:ext cx="2371725" cy="4457065"/>
                    </a:xfrm>
                    <a:prstGeom prst="rect">
                      <a:avLst/>
                    </a:prstGeom>
                  </pic:spPr>
                </pic:pic>
              </a:graphicData>
            </a:graphic>
          </wp:anchor>
        </w:drawing>
      </w:r>
      <w:r>
        <w:t xml:space="preserve">Krok 3 </w:t>
      </w:r>
      <w:r>
        <w:rPr>
          <w:b w:val="0"/>
        </w:rPr>
        <w:t xml:space="preserve"> </w:t>
      </w:r>
    </w:p>
    <w:p w:rsidR="00DB24DF" w:rsidRDefault="00A13489">
      <w:pPr>
        <w:ind w:left="-5" w:right="29"/>
      </w:pPr>
      <w:r>
        <w:t xml:space="preserve">Odstraňte 2 šrouby (53) a 2 podložky (63) z vodicí tyče (02). </w:t>
      </w:r>
    </w:p>
    <w:p w:rsidR="00DB24DF" w:rsidRDefault="00A13489">
      <w:pPr>
        <w:ind w:left="-5" w:right="29"/>
      </w:pPr>
      <w:r>
        <w:t xml:space="preserve">Připojte horní příčný nosník (11) k hlavnímu rámu (04) pomocí 2 šroubů (52), 4 podložek (63) a 2 matic </w:t>
      </w:r>
    </w:p>
    <w:p w:rsidR="00DB24DF" w:rsidRDefault="00A13489">
      <w:pPr>
        <w:ind w:left="-5" w:right="29"/>
      </w:pPr>
      <w:r>
        <w:t xml:space="preserve">(50). </w:t>
      </w:r>
    </w:p>
    <w:p w:rsidR="00DB24DF" w:rsidRDefault="00A13489">
      <w:pPr>
        <w:ind w:left="-5" w:right="29"/>
      </w:pPr>
      <w:r>
        <w:t>Připojte horní příčný nosník (11) k vodicím tyčkám (02) pomocí 2 šroubů (53) a pod</w:t>
      </w:r>
      <w:r>
        <w:t>ložek (63). Připojte fajfku (42) k hlavnímu rámu (04) pomocí šroubu (51), 2 podložek (64), matice (79) a nasuňte podložku (66), květinovou matici (43) na fajfku (42). Připojte jednoduché držáky kladky (12) k hlavnímu rámu (04) použitím 2 šroubů, 4 podložek</w:t>
      </w:r>
      <w:r>
        <w:t xml:space="preserve"> (63) a 2 matic (50).  </w:t>
      </w:r>
    </w:p>
    <w:p w:rsidR="00DB24DF" w:rsidRDefault="00A13489">
      <w:pPr>
        <w:spacing w:after="256" w:line="259" w:lineRule="auto"/>
        <w:ind w:left="0" w:right="34" w:firstLine="0"/>
        <w:jc w:val="left"/>
      </w:pPr>
      <w:r>
        <w:t xml:space="preserve"> </w:t>
      </w:r>
    </w:p>
    <w:p w:rsidR="00DB24DF" w:rsidRDefault="00A13489">
      <w:pPr>
        <w:spacing w:after="0" w:line="259" w:lineRule="auto"/>
        <w:ind w:left="2576" w:right="34" w:firstLine="0"/>
        <w:jc w:val="left"/>
      </w:pPr>
      <w:r>
        <w:t xml:space="preserve"> </w:t>
      </w:r>
    </w:p>
    <w:p w:rsidR="00DB24DF" w:rsidRDefault="00A13489">
      <w:pPr>
        <w:spacing w:after="158" w:line="259" w:lineRule="auto"/>
        <w:ind w:left="0" w:right="34" w:firstLine="0"/>
        <w:jc w:val="left"/>
      </w:pPr>
      <w:r>
        <w:rPr>
          <w:rFonts w:ascii="Calibri" w:eastAsia="Calibri" w:hAnsi="Calibri" w:cs="Calibri"/>
          <w:sz w:val="22"/>
        </w:rPr>
        <w:t xml:space="preserve"> </w:t>
      </w:r>
    </w:p>
    <w:p w:rsidR="00DB24DF" w:rsidRDefault="00A13489">
      <w:pPr>
        <w:spacing w:after="292" w:line="259" w:lineRule="auto"/>
        <w:ind w:left="0" w:right="34" w:firstLine="0"/>
        <w:jc w:val="left"/>
      </w:pPr>
      <w:r>
        <w:rPr>
          <w:rFonts w:ascii="Calibri" w:eastAsia="Calibri" w:hAnsi="Calibri" w:cs="Calibri"/>
          <w:sz w:val="22"/>
        </w:rPr>
        <w:t xml:space="preserve"> </w:t>
      </w:r>
    </w:p>
    <w:p w:rsidR="00DB24DF" w:rsidRDefault="00A13489">
      <w:pPr>
        <w:pStyle w:val="Nadpis1"/>
        <w:spacing w:after="257"/>
        <w:ind w:left="-5" w:right="291"/>
      </w:pPr>
      <w:r>
        <w:t>Krok 4</w:t>
      </w:r>
      <w:r>
        <w:rPr>
          <w:b w:val="0"/>
        </w:rPr>
        <w:t xml:space="preserve"> </w:t>
      </w:r>
    </w:p>
    <w:p w:rsidR="00DB24DF" w:rsidRDefault="00A13489">
      <w:pPr>
        <w:ind w:left="-5" w:right="29"/>
      </w:pPr>
      <w:r>
        <w:t xml:space="preserve">Připojte opěrku zad (20) k hlavnímu rámu (04) pomocí 2 šroubů (56) a podložek (83). </w:t>
      </w:r>
    </w:p>
    <w:p w:rsidR="00DB24DF" w:rsidRDefault="00A13489">
      <w:pPr>
        <w:ind w:left="-5" w:right="29"/>
      </w:pPr>
      <w:r>
        <w:rPr>
          <w:noProof/>
        </w:rPr>
        <w:drawing>
          <wp:anchor distT="0" distB="0" distL="114300" distR="114300" simplePos="0" relativeHeight="251665408" behindDoc="0" locked="0" layoutInCell="1" allowOverlap="0">
            <wp:simplePos x="0" y="0"/>
            <wp:positionH relativeFrom="column">
              <wp:posOffset>1176350</wp:posOffset>
            </wp:positionH>
            <wp:positionV relativeFrom="paragraph">
              <wp:posOffset>810970</wp:posOffset>
            </wp:positionV>
            <wp:extent cx="4647565" cy="3535045"/>
            <wp:effectExtent l="0" t="0" r="0" b="0"/>
            <wp:wrapSquare wrapText="bothSides"/>
            <wp:docPr id="6034" name="Picture 6034"/>
            <wp:cNvGraphicFramePr/>
            <a:graphic xmlns:a="http://schemas.openxmlformats.org/drawingml/2006/main">
              <a:graphicData uri="http://schemas.openxmlformats.org/drawingml/2006/picture">
                <pic:pic xmlns:pic="http://schemas.openxmlformats.org/drawingml/2006/picture">
                  <pic:nvPicPr>
                    <pic:cNvPr id="6034" name="Picture 6034"/>
                    <pic:cNvPicPr/>
                  </pic:nvPicPr>
                  <pic:blipFill>
                    <a:blip r:embed="rId32"/>
                    <a:stretch>
                      <a:fillRect/>
                    </a:stretch>
                  </pic:blipFill>
                  <pic:spPr>
                    <a:xfrm>
                      <a:off x="0" y="0"/>
                      <a:ext cx="4647565" cy="3535045"/>
                    </a:xfrm>
                    <a:prstGeom prst="rect">
                      <a:avLst/>
                    </a:prstGeom>
                  </pic:spPr>
                </pic:pic>
              </a:graphicData>
            </a:graphic>
          </wp:anchor>
        </w:drawing>
      </w:r>
      <w:r>
        <w:t xml:space="preserve">Připojte rám sedadla (13) k rámu (04) použijte 2 šrouby (52), 4 podložky (63) a 2 matice (50). Připojte rám předkopávání (14) k rámu sedadla (13) použijte šroub (55), 2 podložky (62) a matici (57). Připojte sedadlo (19) k rámu sedadla (13) pomocí 4 šroubů </w:t>
      </w:r>
      <w:r>
        <w:t xml:space="preserve">(60) a 4 podložek (60). Připojte bicepsovou opěrku (21) na bicepsový rám (15) pomocí 2 šroubů (60) a 2 podložek (64). Vložte bicepsový rám (15) do rámu předkopávání (14) použijte rychlošroub (69). Vložte pěnové trubky (32) do rámu sedadla (13) a rámu </w:t>
      </w:r>
    </w:p>
    <w:p w:rsidR="00DB24DF" w:rsidRDefault="00A13489">
      <w:pPr>
        <w:spacing w:line="248" w:lineRule="auto"/>
        <w:ind w:left="-5" w:right="279"/>
        <w:jc w:val="left"/>
      </w:pPr>
      <w:r>
        <w:t>před</w:t>
      </w:r>
      <w:r>
        <w:t xml:space="preserve">kopávání (14) a navlečte pěnové </w:t>
      </w:r>
      <w:r>
        <w:tab/>
        <w:t xml:space="preserve">válce </w:t>
      </w:r>
    </w:p>
    <w:p w:rsidR="00DB24DF" w:rsidRDefault="00A13489">
      <w:pPr>
        <w:ind w:left="-5" w:right="29"/>
      </w:pPr>
      <w:r>
        <w:t xml:space="preserve">(29) na trubky </w:t>
      </w:r>
    </w:p>
    <w:p w:rsidR="00DB24DF" w:rsidRDefault="00A13489">
      <w:pPr>
        <w:ind w:left="-5" w:right="29"/>
      </w:pPr>
      <w:r>
        <w:t xml:space="preserve">(32).  </w:t>
      </w:r>
    </w:p>
    <w:p w:rsidR="00DB24DF" w:rsidRDefault="00A13489">
      <w:pPr>
        <w:pStyle w:val="Nadpis1"/>
        <w:spacing w:after="304"/>
        <w:ind w:left="-5" w:right="291"/>
      </w:pPr>
      <w:r>
        <w:t>Krok 5</w:t>
      </w:r>
      <w:r>
        <w:rPr>
          <w:b w:val="0"/>
        </w:rPr>
        <w:t xml:space="preserve"> </w:t>
      </w:r>
    </w:p>
    <w:p w:rsidR="00DB24DF" w:rsidRDefault="00A13489">
      <w:pPr>
        <w:ind w:left="-5" w:right="29"/>
      </w:pPr>
      <w:r>
        <w:t>Odstraňte a vyhoďte plastovou spojku, která chránila olejové objímky (41) před montáží. Připojte tyč butterfly (22) k hornímu příčnému nosníku (11) pomocí tyčového hřídele (23), 2 podl</w:t>
      </w:r>
      <w:r>
        <w:t xml:space="preserve">ožek (61) a 2 matic (58). </w:t>
      </w:r>
    </w:p>
    <w:p w:rsidR="00DB24DF" w:rsidRDefault="00A13489">
      <w:pPr>
        <w:ind w:left="-5" w:right="29"/>
      </w:pPr>
      <w:r>
        <w:t xml:space="preserve">Připojte levé a pravé rameno butterfly (16 a 17) na tyč butterfly (22) pomocí 4 olejových objímek (41), 2 podložek a 2 matic (58). Kladivo může být nezbytné pro ťuknutí olejových objímek (41). </w:t>
      </w:r>
    </w:p>
    <w:p w:rsidR="00DB24DF" w:rsidRDefault="00A13489">
      <w:pPr>
        <w:ind w:left="-5" w:right="29"/>
      </w:pPr>
      <w:r>
        <w:t>Nasaďte pěnové válce na levé a prav</w:t>
      </w:r>
      <w:r>
        <w:t xml:space="preserve">é rameno butterfly (16 a 17). Připojte tyč rukojeti (18) na levé a pravé rameno butterfly (16 a 17) pomocí 8 šroubů (60) a 8 podložek (67) jako je znázorněno.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100" w:line="259" w:lineRule="auto"/>
        <w:ind w:left="0" w:right="26" w:firstLine="0"/>
        <w:jc w:val="right"/>
      </w:pPr>
      <w:r>
        <w:rPr>
          <w:noProof/>
        </w:rPr>
        <w:drawing>
          <wp:inline distT="0" distB="0" distL="0" distR="0">
            <wp:extent cx="5702301" cy="4352925"/>
            <wp:effectExtent l="0" t="0" r="0" b="0"/>
            <wp:docPr id="6108" name="Picture 6108"/>
            <wp:cNvGraphicFramePr/>
            <a:graphic xmlns:a="http://schemas.openxmlformats.org/drawingml/2006/main">
              <a:graphicData uri="http://schemas.openxmlformats.org/drawingml/2006/picture">
                <pic:pic xmlns:pic="http://schemas.openxmlformats.org/drawingml/2006/picture">
                  <pic:nvPicPr>
                    <pic:cNvPr id="6108" name="Picture 6108"/>
                    <pic:cNvPicPr/>
                  </pic:nvPicPr>
                  <pic:blipFill>
                    <a:blip r:embed="rId33"/>
                    <a:stretch>
                      <a:fillRect/>
                    </a:stretch>
                  </pic:blipFill>
                  <pic:spPr>
                    <a:xfrm>
                      <a:off x="0" y="0"/>
                      <a:ext cx="5702301" cy="4352925"/>
                    </a:xfrm>
                    <a:prstGeom prst="rect">
                      <a:avLst/>
                    </a:prstGeom>
                  </pic:spPr>
                </pic:pic>
              </a:graphicData>
            </a:graphic>
          </wp:inline>
        </w:drawing>
      </w:r>
      <w:r>
        <w:rPr>
          <w:rFonts w:ascii="Calibri" w:eastAsia="Calibri" w:hAnsi="Calibri" w:cs="Calibri"/>
          <w:sz w:val="22"/>
        </w:rPr>
        <w:t xml:space="preserve"> </w:t>
      </w:r>
    </w:p>
    <w:p w:rsidR="00DB24DF" w:rsidRDefault="00A13489">
      <w:pPr>
        <w:spacing w:after="158" w:line="259" w:lineRule="auto"/>
        <w:ind w:left="21" w:right="0" w:firstLine="0"/>
        <w:jc w:val="center"/>
      </w:pPr>
      <w:r>
        <w:rPr>
          <w:rFonts w:ascii="Calibri" w:eastAsia="Calibri" w:hAnsi="Calibri" w:cs="Calibri"/>
          <w:sz w:val="22"/>
        </w:rPr>
        <w:t xml:space="preserve"> </w:t>
      </w:r>
    </w:p>
    <w:p w:rsidR="00DB24DF" w:rsidRDefault="00A13489">
      <w:pPr>
        <w:spacing w:after="160" w:line="259" w:lineRule="auto"/>
        <w:ind w:left="21" w:right="0" w:firstLine="0"/>
        <w:jc w:val="center"/>
      </w:pPr>
      <w:r>
        <w:rPr>
          <w:rFonts w:ascii="Calibri" w:eastAsia="Calibri" w:hAnsi="Calibri" w:cs="Calibri"/>
          <w:sz w:val="22"/>
        </w:rPr>
        <w:t xml:space="preserve"> </w:t>
      </w:r>
    </w:p>
    <w:p w:rsidR="00DB24DF" w:rsidRDefault="00A13489">
      <w:pPr>
        <w:spacing w:after="158" w:line="259" w:lineRule="auto"/>
        <w:ind w:left="21" w:right="0" w:firstLine="0"/>
        <w:jc w:val="center"/>
      </w:pPr>
      <w:r>
        <w:rPr>
          <w:rFonts w:ascii="Calibri" w:eastAsia="Calibri" w:hAnsi="Calibri" w:cs="Calibri"/>
          <w:sz w:val="22"/>
        </w:rPr>
        <w:t xml:space="preserve"> </w:t>
      </w:r>
    </w:p>
    <w:p w:rsidR="00DB24DF" w:rsidRDefault="00A13489">
      <w:pPr>
        <w:spacing w:after="158" w:line="259" w:lineRule="auto"/>
        <w:ind w:left="21" w:right="0" w:firstLine="0"/>
        <w:jc w:val="center"/>
      </w:pPr>
      <w:r>
        <w:rPr>
          <w:rFonts w:ascii="Calibri" w:eastAsia="Calibri" w:hAnsi="Calibri" w:cs="Calibri"/>
          <w:sz w:val="22"/>
        </w:rPr>
        <w:t xml:space="preserve"> </w:t>
      </w:r>
    </w:p>
    <w:p w:rsidR="00DB24DF" w:rsidRDefault="00A13489">
      <w:pPr>
        <w:spacing w:after="0" w:line="259" w:lineRule="auto"/>
        <w:ind w:left="21" w:right="0" w:firstLine="0"/>
        <w:jc w:val="center"/>
      </w:pPr>
      <w:r>
        <w:rPr>
          <w:rFonts w:ascii="Calibri" w:eastAsia="Calibri" w:hAnsi="Calibri" w:cs="Calibri"/>
          <w:sz w:val="22"/>
        </w:rPr>
        <w:t xml:space="preserve"> </w:t>
      </w:r>
    </w:p>
    <w:p w:rsidR="00DB24DF" w:rsidRDefault="00A13489">
      <w:pPr>
        <w:pStyle w:val="Nadpis1"/>
        <w:spacing w:after="256"/>
        <w:ind w:left="-5" w:right="291"/>
      </w:pPr>
      <w:r>
        <w:t xml:space="preserve">Krok 6  </w:t>
      </w:r>
    </w:p>
    <w:p w:rsidR="00DB24DF" w:rsidRDefault="00A13489">
      <w:pPr>
        <w:spacing w:after="256" w:line="259" w:lineRule="auto"/>
        <w:ind w:left="0" w:right="0" w:firstLine="0"/>
        <w:jc w:val="left"/>
      </w:pPr>
      <w:r>
        <w:rPr>
          <w:b/>
        </w:rPr>
        <w:t xml:space="preserve"> </w:t>
      </w:r>
    </w:p>
    <w:p w:rsidR="00DB24DF" w:rsidRDefault="00A13489">
      <w:pPr>
        <w:spacing w:after="0" w:line="259" w:lineRule="auto"/>
        <w:ind w:left="0" w:right="0" w:firstLine="0"/>
        <w:jc w:val="left"/>
      </w:pPr>
      <w:r>
        <w:t xml:space="preserve"> </w:t>
      </w:r>
    </w:p>
    <w:p w:rsidR="00DB24DF" w:rsidRDefault="00A13489">
      <w:pPr>
        <w:spacing w:after="98" w:line="259" w:lineRule="auto"/>
        <w:ind w:left="0" w:right="0" w:firstLine="0"/>
        <w:jc w:val="right"/>
      </w:pPr>
      <w:r>
        <w:rPr>
          <w:noProof/>
        </w:rPr>
        <w:drawing>
          <wp:inline distT="0" distB="0" distL="0" distR="0">
            <wp:extent cx="5724526" cy="6848475"/>
            <wp:effectExtent l="0" t="0" r="0" b="0"/>
            <wp:docPr id="6139" name="Picture 6139"/>
            <wp:cNvGraphicFramePr/>
            <a:graphic xmlns:a="http://schemas.openxmlformats.org/drawingml/2006/main">
              <a:graphicData uri="http://schemas.openxmlformats.org/drawingml/2006/picture">
                <pic:pic xmlns:pic="http://schemas.openxmlformats.org/drawingml/2006/picture">
                  <pic:nvPicPr>
                    <pic:cNvPr id="6139" name="Picture 6139"/>
                    <pic:cNvPicPr/>
                  </pic:nvPicPr>
                  <pic:blipFill>
                    <a:blip r:embed="rId40"/>
                    <a:stretch>
                      <a:fillRect/>
                    </a:stretch>
                  </pic:blipFill>
                  <pic:spPr>
                    <a:xfrm>
                      <a:off x="0" y="0"/>
                      <a:ext cx="5724526" cy="6848475"/>
                    </a:xfrm>
                    <a:prstGeom prst="rect">
                      <a:avLst/>
                    </a:prstGeom>
                  </pic:spPr>
                </pic:pic>
              </a:graphicData>
            </a:graphic>
          </wp:inline>
        </w:drawing>
      </w:r>
      <w:r>
        <w:rPr>
          <w:rFonts w:ascii="Calibri" w:eastAsia="Calibri" w:hAnsi="Calibri" w:cs="Calibri"/>
          <w:sz w:val="22"/>
        </w:rPr>
        <w:t xml:space="preserve"> </w:t>
      </w:r>
    </w:p>
    <w:p w:rsidR="00DB24DF" w:rsidRDefault="00A13489">
      <w:pPr>
        <w:spacing w:after="161" w:line="259" w:lineRule="auto"/>
        <w:ind w:left="21" w:right="0" w:firstLine="0"/>
        <w:jc w:val="center"/>
      </w:pPr>
      <w:r>
        <w:rPr>
          <w:rFonts w:ascii="Calibri" w:eastAsia="Calibri" w:hAnsi="Calibri" w:cs="Calibri"/>
          <w:sz w:val="22"/>
        </w:rPr>
        <w:t xml:space="preserve"> </w:t>
      </w:r>
    </w:p>
    <w:p w:rsidR="00DB24DF" w:rsidRDefault="00A13489">
      <w:pPr>
        <w:spacing w:after="158" w:line="259" w:lineRule="auto"/>
        <w:ind w:left="21" w:right="0" w:firstLine="0"/>
        <w:jc w:val="center"/>
      </w:pPr>
      <w:r>
        <w:rPr>
          <w:rFonts w:ascii="Calibri" w:eastAsia="Calibri" w:hAnsi="Calibri" w:cs="Calibri"/>
          <w:sz w:val="22"/>
        </w:rPr>
        <w:t xml:space="preserve"> </w:t>
      </w:r>
    </w:p>
    <w:p w:rsidR="00DB24DF" w:rsidRDefault="00A13489">
      <w:pPr>
        <w:spacing w:after="160" w:line="259" w:lineRule="auto"/>
        <w:ind w:left="21" w:right="0" w:firstLine="0"/>
        <w:jc w:val="center"/>
      </w:pPr>
      <w:r>
        <w:rPr>
          <w:rFonts w:ascii="Calibri" w:eastAsia="Calibri" w:hAnsi="Calibri" w:cs="Calibri"/>
          <w:sz w:val="22"/>
        </w:rPr>
        <w:t xml:space="preserve"> </w:t>
      </w:r>
    </w:p>
    <w:p w:rsidR="00DB24DF" w:rsidRDefault="00A13489">
      <w:pPr>
        <w:spacing w:after="0" w:line="259" w:lineRule="auto"/>
        <w:ind w:left="21" w:right="0" w:firstLine="0"/>
        <w:jc w:val="center"/>
      </w:pPr>
      <w:r>
        <w:rPr>
          <w:rFonts w:ascii="Calibri" w:eastAsia="Calibri" w:hAnsi="Calibri" w:cs="Calibri"/>
          <w:sz w:val="22"/>
        </w:rPr>
        <w:t xml:space="preserve"> </w:t>
      </w:r>
    </w:p>
    <w:p w:rsidR="00DB24DF" w:rsidRDefault="00A13489">
      <w:pPr>
        <w:spacing w:after="356" w:line="259" w:lineRule="auto"/>
        <w:ind w:left="0" w:right="0" w:firstLine="0"/>
        <w:jc w:val="left"/>
      </w:pPr>
      <w:r>
        <w:rPr>
          <w:rFonts w:ascii="Calibri" w:eastAsia="Calibri" w:hAnsi="Calibri" w:cs="Calibri"/>
          <w:noProof/>
          <w:sz w:val="22"/>
        </w:rPr>
        <mc:AlternateContent>
          <mc:Choice Requires="wpg">
            <w:drawing>
              <wp:inline distT="0" distB="0" distL="0" distR="0">
                <wp:extent cx="5750891" cy="3881120"/>
                <wp:effectExtent l="0" t="0" r="0" b="0"/>
                <wp:docPr id="100720" name="Group 100720"/>
                <wp:cNvGraphicFramePr/>
                <a:graphic xmlns:a="http://schemas.openxmlformats.org/drawingml/2006/main">
                  <a:graphicData uri="http://schemas.microsoft.com/office/word/2010/wordprocessingGroup">
                    <wpg:wgp>
                      <wpg:cNvGrpSpPr/>
                      <wpg:grpSpPr>
                        <a:xfrm>
                          <a:off x="0" y="0"/>
                          <a:ext cx="5750891" cy="3881120"/>
                          <a:chOff x="0" y="0"/>
                          <a:chExt cx="5750891" cy="3881120"/>
                        </a:xfrm>
                      </wpg:grpSpPr>
                      <wps:wsp>
                        <wps:cNvPr id="6160" name="Rectangle 6160"/>
                        <wps:cNvSpPr/>
                        <wps:spPr>
                          <a:xfrm>
                            <a:off x="0" y="10202"/>
                            <a:ext cx="46619" cy="206430"/>
                          </a:xfrm>
                          <a:prstGeom prst="rect">
                            <a:avLst/>
                          </a:prstGeom>
                          <a:ln>
                            <a:noFill/>
                          </a:ln>
                        </wps:spPr>
                        <wps:txbx>
                          <w:txbxContent>
                            <w:p w:rsidR="00DB24DF" w:rsidRDefault="00A13489">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6161" name="Rectangle 6161"/>
                        <wps:cNvSpPr/>
                        <wps:spPr>
                          <a:xfrm>
                            <a:off x="1554810" y="307340"/>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2" name="Rectangle 6162"/>
                        <wps:cNvSpPr/>
                        <wps:spPr>
                          <a:xfrm>
                            <a:off x="1554810" y="592328"/>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3" name="Rectangle 6163"/>
                        <wps:cNvSpPr/>
                        <wps:spPr>
                          <a:xfrm>
                            <a:off x="1554810" y="878840"/>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34"/>
                                  <w:vertAlign w:val="superscript"/>
                                </w:rPr>
                                <w:t xml:space="preserve"> </w:t>
                              </w:r>
                            </w:p>
                          </w:txbxContent>
                        </wps:txbx>
                        <wps:bodyPr horzOverflow="overflow" vert="horz" lIns="0" tIns="0" rIns="0" bIns="0" rtlCol="0">
                          <a:noAutofit/>
                        </wps:bodyPr>
                      </wps:wsp>
                      <wps:wsp>
                        <wps:cNvPr id="6164" name="Rectangle 6164"/>
                        <wps:cNvSpPr/>
                        <wps:spPr>
                          <a:xfrm>
                            <a:off x="1554810" y="1163828"/>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5" name="Rectangle 6165"/>
                        <wps:cNvSpPr/>
                        <wps:spPr>
                          <a:xfrm>
                            <a:off x="1554810" y="1450340"/>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6" name="Rectangle 6166"/>
                        <wps:cNvSpPr/>
                        <wps:spPr>
                          <a:xfrm>
                            <a:off x="1554810" y="1735328"/>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7" name="Rectangle 6167"/>
                        <wps:cNvSpPr/>
                        <wps:spPr>
                          <a:xfrm>
                            <a:off x="1554810" y="2020696"/>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8" name="Rectangle 6168"/>
                        <wps:cNvSpPr/>
                        <wps:spPr>
                          <a:xfrm>
                            <a:off x="1554810" y="2307209"/>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69" name="Rectangle 6169"/>
                        <wps:cNvSpPr/>
                        <wps:spPr>
                          <a:xfrm>
                            <a:off x="1554810" y="2592197"/>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70" name="Rectangle 6170"/>
                        <wps:cNvSpPr/>
                        <wps:spPr>
                          <a:xfrm>
                            <a:off x="1554810" y="2878709"/>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71" name="Rectangle 6171"/>
                        <wps:cNvSpPr/>
                        <wps:spPr>
                          <a:xfrm>
                            <a:off x="1554810" y="3163697"/>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72" name="Rectangle 6172"/>
                        <wps:cNvSpPr/>
                        <wps:spPr>
                          <a:xfrm>
                            <a:off x="1554810" y="3448685"/>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173" name="Rectangle 6173"/>
                        <wps:cNvSpPr/>
                        <wps:spPr>
                          <a:xfrm>
                            <a:off x="1554810" y="3735197"/>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232" name="Picture 6232"/>
                          <pic:cNvPicPr/>
                        </pic:nvPicPr>
                        <pic:blipFill>
                          <a:blip r:embed="rId35"/>
                          <a:stretch>
                            <a:fillRect/>
                          </a:stretch>
                        </pic:blipFill>
                        <pic:spPr>
                          <a:xfrm>
                            <a:off x="3224860" y="0"/>
                            <a:ext cx="2526030" cy="3881120"/>
                          </a:xfrm>
                          <a:prstGeom prst="rect">
                            <a:avLst/>
                          </a:prstGeom>
                        </pic:spPr>
                      </pic:pic>
                      <wps:wsp>
                        <wps:cNvPr id="6233" name="Shape 6233"/>
                        <wps:cNvSpPr/>
                        <wps:spPr>
                          <a:xfrm>
                            <a:off x="790905" y="554355"/>
                            <a:ext cx="2152650" cy="2019300"/>
                          </a:xfrm>
                          <a:custGeom>
                            <a:avLst/>
                            <a:gdLst/>
                            <a:ahLst/>
                            <a:cxnLst/>
                            <a:rect l="0" t="0" r="0" b="0"/>
                            <a:pathLst>
                              <a:path w="2152650" h="2019300">
                                <a:moveTo>
                                  <a:pt x="0" y="2019300"/>
                                </a:moveTo>
                                <a:lnTo>
                                  <a:pt x="2152650" y="2019300"/>
                                </a:lnTo>
                                <a:lnTo>
                                  <a:pt x="2152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462" name="Picture 120462"/>
                          <pic:cNvPicPr/>
                        </pic:nvPicPr>
                        <pic:blipFill>
                          <a:blip r:embed="rId56"/>
                          <a:stretch>
                            <a:fillRect/>
                          </a:stretch>
                        </pic:blipFill>
                        <pic:spPr>
                          <a:xfrm>
                            <a:off x="880567" y="932434"/>
                            <a:ext cx="1740408" cy="155448"/>
                          </a:xfrm>
                          <a:prstGeom prst="rect">
                            <a:avLst/>
                          </a:prstGeom>
                        </pic:spPr>
                      </pic:pic>
                      <wps:wsp>
                        <wps:cNvPr id="6236" name="Rectangle 6236"/>
                        <wps:cNvSpPr/>
                        <wps:spPr>
                          <a:xfrm>
                            <a:off x="885393" y="937764"/>
                            <a:ext cx="2340282" cy="184382"/>
                          </a:xfrm>
                          <a:prstGeom prst="rect">
                            <a:avLst/>
                          </a:prstGeom>
                          <a:ln>
                            <a:noFill/>
                          </a:ln>
                        </wps:spPr>
                        <wps:txbx>
                          <w:txbxContent>
                            <w:p w:rsidR="00DB24DF" w:rsidRDefault="00A13489">
                              <w:pPr>
                                <w:spacing w:after="160" w:line="259" w:lineRule="auto"/>
                                <w:ind w:left="0" w:right="0" w:firstLine="0"/>
                                <w:jc w:val="left"/>
                              </w:pPr>
                              <w:r>
                                <w:t xml:space="preserve">Použijte nastavovací díry na </w:t>
                              </w:r>
                            </w:p>
                          </w:txbxContent>
                        </wps:txbx>
                        <wps:bodyPr horzOverflow="overflow" vert="horz" lIns="0" tIns="0" rIns="0" bIns="0" rtlCol="0">
                          <a:noAutofit/>
                        </wps:bodyPr>
                      </wps:wsp>
                      <pic:pic xmlns:pic="http://schemas.openxmlformats.org/drawingml/2006/picture">
                        <pic:nvPicPr>
                          <pic:cNvPr id="120463" name="Picture 120463"/>
                          <pic:cNvPicPr/>
                        </pic:nvPicPr>
                        <pic:blipFill>
                          <a:blip r:embed="rId57"/>
                          <a:stretch>
                            <a:fillRect/>
                          </a:stretch>
                        </pic:blipFill>
                        <pic:spPr>
                          <a:xfrm>
                            <a:off x="880567" y="1144778"/>
                            <a:ext cx="1408176" cy="155448"/>
                          </a:xfrm>
                          <a:prstGeom prst="rect">
                            <a:avLst/>
                          </a:prstGeom>
                        </pic:spPr>
                      </pic:pic>
                      <wps:wsp>
                        <wps:cNvPr id="6239" name="Rectangle 6239"/>
                        <wps:cNvSpPr/>
                        <wps:spPr>
                          <a:xfrm>
                            <a:off x="885393" y="1151124"/>
                            <a:ext cx="759487" cy="184382"/>
                          </a:xfrm>
                          <a:prstGeom prst="rect">
                            <a:avLst/>
                          </a:prstGeom>
                          <a:ln>
                            <a:noFill/>
                          </a:ln>
                        </wps:spPr>
                        <wps:txbx>
                          <w:txbxContent>
                            <w:p w:rsidR="00DB24DF" w:rsidRDefault="00A13489">
                              <w:pPr>
                                <w:spacing w:after="160" w:line="259" w:lineRule="auto"/>
                                <w:ind w:left="0" w:right="0" w:firstLine="0"/>
                                <w:jc w:val="left"/>
                              </w:pPr>
                              <w:r>
                                <w:t>držáku kl</w:t>
                              </w:r>
                            </w:p>
                          </w:txbxContent>
                        </wps:txbx>
                        <wps:bodyPr horzOverflow="overflow" vert="horz" lIns="0" tIns="0" rIns="0" bIns="0" rtlCol="0">
                          <a:noAutofit/>
                        </wps:bodyPr>
                      </wps:wsp>
                      <wps:wsp>
                        <wps:cNvPr id="6240" name="Rectangle 6240"/>
                        <wps:cNvSpPr/>
                        <wps:spPr>
                          <a:xfrm>
                            <a:off x="1457274" y="1121003"/>
                            <a:ext cx="1151493" cy="224380"/>
                          </a:xfrm>
                          <a:prstGeom prst="rect">
                            <a:avLst/>
                          </a:prstGeom>
                          <a:ln>
                            <a:noFill/>
                          </a:ln>
                        </wps:spPr>
                        <wps:txbx>
                          <w:txbxContent>
                            <w:p w:rsidR="00DB24DF" w:rsidRDefault="00A13489">
                              <w:pPr>
                                <w:spacing w:after="160" w:line="259" w:lineRule="auto"/>
                                <w:ind w:left="0" w:right="0" w:firstLine="0"/>
                                <w:jc w:val="left"/>
                              </w:pPr>
                              <w:r>
                                <w:t xml:space="preserve">adky (36) pro </w:t>
                              </w:r>
                            </w:p>
                          </w:txbxContent>
                        </wps:txbx>
                        <wps:bodyPr horzOverflow="overflow" vert="horz" lIns="0" tIns="0" rIns="0" bIns="0" rtlCol="0">
                          <a:noAutofit/>
                        </wps:bodyPr>
                      </wps:wsp>
                      <pic:pic xmlns:pic="http://schemas.openxmlformats.org/drawingml/2006/picture">
                        <pic:nvPicPr>
                          <pic:cNvPr id="120464" name="Picture 120464"/>
                          <pic:cNvPicPr/>
                        </pic:nvPicPr>
                        <pic:blipFill>
                          <a:blip r:embed="rId58"/>
                          <a:stretch>
                            <a:fillRect/>
                          </a:stretch>
                        </pic:blipFill>
                        <pic:spPr>
                          <a:xfrm>
                            <a:off x="877519" y="1355090"/>
                            <a:ext cx="1399032" cy="158496"/>
                          </a:xfrm>
                          <a:prstGeom prst="rect">
                            <a:avLst/>
                          </a:prstGeom>
                        </pic:spPr>
                      </pic:pic>
                      <wps:wsp>
                        <wps:cNvPr id="6243" name="Rectangle 6243"/>
                        <wps:cNvSpPr/>
                        <wps:spPr>
                          <a:xfrm>
                            <a:off x="885393" y="1362960"/>
                            <a:ext cx="1800311" cy="184382"/>
                          </a:xfrm>
                          <a:prstGeom prst="rect">
                            <a:avLst/>
                          </a:prstGeom>
                          <a:ln>
                            <a:noFill/>
                          </a:ln>
                        </wps:spPr>
                        <wps:txbx>
                          <w:txbxContent>
                            <w:p w:rsidR="00DB24DF" w:rsidRDefault="00A13489">
                              <w:pPr>
                                <w:spacing w:after="160" w:line="259" w:lineRule="auto"/>
                                <w:ind w:left="0" w:right="0" w:firstLine="0"/>
                                <w:jc w:val="left"/>
                              </w:pPr>
                              <w:r>
                                <w:t>nastavení napěti lanka</w:t>
                              </w:r>
                            </w:p>
                          </w:txbxContent>
                        </wps:txbx>
                        <wps:bodyPr horzOverflow="overflow" vert="horz" lIns="0" tIns="0" rIns="0" bIns="0" rtlCol="0">
                          <a:noAutofit/>
                        </wps:bodyPr>
                      </wps:wsp>
                      <wps:wsp>
                        <wps:cNvPr id="6244" name="Rectangle 6244"/>
                        <wps:cNvSpPr/>
                        <wps:spPr>
                          <a:xfrm>
                            <a:off x="2239086" y="1332839"/>
                            <a:ext cx="50673" cy="224380"/>
                          </a:xfrm>
                          <a:prstGeom prst="rect">
                            <a:avLst/>
                          </a:prstGeom>
                          <a:ln>
                            <a:noFill/>
                          </a:ln>
                        </wps:spPr>
                        <wps:txbx>
                          <w:txbxContent>
                            <w:p w:rsidR="00DB24DF" w:rsidRDefault="00A1348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6246" name="Picture 6246"/>
                          <pic:cNvPicPr/>
                        </pic:nvPicPr>
                        <pic:blipFill>
                          <a:blip r:embed="rId39"/>
                          <a:stretch>
                            <a:fillRect/>
                          </a:stretch>
                        </pic:blipFill>
                        <pic:spPr>
                          <a:xfrm>
                            <a:off x="2182063" y="1280922"/>
                            <a:ext cx="279667" cy="326898"/>
                          </a:xfrm>
                          <a:prstGeom prst="rect">
                            <a:avLst/>
                          </a:prstGeom>
                        </pic:spPr>
                      </pic:pic>
                      <wps:wsp>
                        <wps:cNvPr id="6247" name="Rectangle 6247"/>
                        <wps:cNvSpPr/>
                        <wps:spPr>
                          <a:xfrm>
                            <a:off x="2278710" y="1363471"/>
                            <a:ext cx="42144"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0720" style="width:452.826pt;height:305.6pt;mso-position-horizontal-relative:char;mso-position-vertical-relative:line" coordsize="57508,38811">
                <v:rect id="Rectangle 6160" style="position:absolute;width:466;height:2064;left:0;top:102;" filled="f" stroked="f">
                  <v:textbox inset="0,0,0,0">
                    <w:txbxContent>
                      <w:p>
                        <w:pPr>
                          <w:spacing w:before="0" w:after="160" w:line="259" w:lineRule="auto"/>
                          <w:ind w:left="0" w:right="0" w:firstLine="0"/>
                          <w:jc w:val="left"/>
                        </w:pPr>
                        <w:r>
                          <w:rPr>
                            <w:sz w:val="22"/>
                          </w:rPr>
                          <w:t xml:space="preserve"> </w:t>
                        </w:r>
                      </w:p>
                    </w:txbxContent>
                  </v:textbox>
                </v:rect>
                <v:rect id="Rectangle 6161" style="position:absolute;width:421;height:1899;left:15548;top:307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2" style="position:absolute;width:421;height:1899;left:15548;top:592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3" style="position:absolute;width:421;height:1899;left:15548;top:8788;" filled="f" stroked="f">
                  <v:textbox inset="0,0,0,0">
                    <w:txbxContent>
                      <w:p>
                        <w:pPr>
                          <w:spacing w:before="0" w:after="160" w:line="259" w:lineRule="auto"/>
                          <w:ind w:left="0" w:right="0" w:firstLine="0"/>
                          <w:jc w:val="left"/>
                        </w:pPr>
                        <w:r>
                          <w:rPr>
                            <w:rFonts w:cs="Calibri" w:hAnsi="Calibri" w:eastAsia="Calibri" w:ascii="Calibri"/>
                            <w:sz w:val="34"/>
                            <w:vertAlign w:val="superscript"/>
                          </w:rPr>
                          <w:t xml:space="preserve"> </w:t>
                        </w:r>
                      </w:p>
                    </w:txbxContent>
                  </v:textbox>
                </v:rect>
                <v:rect id="Rectangle 6164" style="position:absolute;width:421;height:1899;left:15548;top:1163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5" style="position:absolute;width:421;height:1899;left:15548;top:1450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6" style="position:absolute;width:421;height:1899;left:15548;top:17353;"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7" style="position:absolute;width:421;height:1899;left:15548;top:2020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8" style="position:absolute;width:421;height:1899;left:15548;top:23072;"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69" style="position:absolute;width:421;height:1899;left:15548;top:2592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70" style="position:absolute;width:421;height:1899;left:15548;top:2878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71" style="position:absolute;width:421;height:1899;left:15548;top:3163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72" style="position:absolute;width:421;height:1899;left:15548;top:34486;"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173" style="position:absolute;width:421;height:1899;left:15548;top:37351;"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6232" style="position:absolute;width:25260;height:38811;left:32248;top:0;" filled="f">
                  <v:imagedata r:id="rId40"/>
                </v:shape>
                <v:shape id="Shape 6233" style="position:absolute;width:21526;height:20193;left:7909;top:5543;" coordsize="2152650,2019300" path="m0,2019300l2152650,2019300l2152650,0l0,0x">
                  <v:stroke weight="0.5pt" endcap="flat" joinstyle="round" on="true" color="#000000"/>
                  <v:fill on="false" color="#000000" opacity="0"/>
                </v:shape>
                <v:shape id="Picture 120462" style="position:absolute;width:17404;height:1554;left:8805;top:9324;" filled="f">
                  <v:imagedata r:id="rId59"/>
                </v:shape>
                <v:rect id="Rectangle 6236" style="position:absolute;width:23402;height:1843;left:8853;top:9377;" filled="f" stroked="f">
                  <v:textbox inset="0,0,0,0">
                    <w:txbxContent>
                      <w:p>
                        <w:pPr>
                          <w:spacing w:before="0" w:after="160" w:line="259" w:lineRule="auto"/>
                          <w:ind w:left="0" w:right="0" w:firstLine="0"/>
                          <w:jc w:val="left"/>
                        </w:pPr>
                        <w:r>
                          <w:rPr/>
                          <w:t xml:space="preserve">Použijte nastavovací díry na </w:t>
                        </w:r>
                      </w:p>
                    </w:txbxContent>
                  </v:textbox>
                </v:rect>
                <v:shape id="Picture 120463" style="position:absolute;width:14081;height:1554;left:8805;top:11447;" filled="f">
                  <v:imagedata r:id="rId60"/>
                </v:shape>
                <v:rect id="Rectangle 6239" style="position:absolute;width:7594;height:1843;left:8853;top:11511;" filled="f" stroked="f">
                  <v:textbox inset="0,0,0,0">
                    <w:txbxContent>
                      <w:p>
                        <w:pPr>
                          <w:spacing w:before="0" w:after="160" w:line="259" w:lineRule="auto"/>
                          <w:ind w:left="0" w:right="0" w:firstLine="0"/>
                          <w:jc w:val="left"/>
                        </w:pPr>
                        <w:r>
                          <w:rPr/>
                          <w:t xml:space="preserve">držáku kl</w:t>
                        </w:r>
                      </w:p>
                    </w:txbxContent>
                  </v:textbox>
                </v:rect>
                <v:rect id="Rectangle 6240" style="position:absolute;width:11514;height:2243;left:14572;top:11210;" filled="f" stroked="f">
                  <v:textbox inset="0,0,0,0">
                    <w:txbxContent>
                      <w:p>
                        <w:pPr>
                          <w:spacing w:before="0" w:after="160" w:line="259" w:lineRule="auto"/>
                          <w:ind w:left="0" w:right="0" w:firstLine="0"/>
                          <w:jc w:val="left"/>
                        </w:pPr>
                        <w:r>
                          <w:rPr/>
                          <w:t xml:space="preserve">adky (36) pro </w:t>
                        </w:r>
                      </w:p>
                    </w:txbxContent>
                  </v:textbox>
                </v:rect>
                <v:shape id="Picture 120464" style="position:absolute;width:13990;height:1584;left:8775;top:13550;" filled="f">
                  <v:imagedata r:id="rId61"/>
                </v:shape>
                <v:rect id="Rectangle 6243" style="position:absolute;width:18003;height:1843;left:8853;top:13629;" filled="f" stroked="f">
                  <v:textbox inset="0,0,0,0">
                    <w:txbxContent>
                      <w:p>
                        <w:pPr>
                          <w:spacing w:before="0" w:after="160" w:line="259" w:lineRule="auto"/>
                          <w:ind w:left="0" w:right="0" w:firstLine="0"/>
                          <w:jc w:val="left"/>
                        </w:pPr>
                        <w:r>
                          <w:rPr/>
                          <w:t xml:space="preserve">nastavení napěti lanka</w:t>
                        </w:r>
                      </w:p>
                    </w:txbxContent>
                  </v:textbox>
                </v:rect>
                <v:rect id="Rectangle 6244" style="position:absolute;width:506;height:2243;left:22390;top:13328;" filled="f" stroked="f">
                  <v:textbox inset="0,0,0,0">
                    <w:txbxContent>
                      <w:p>
                        <w:pPr>
                          <w:spacing w:before="0" w:after="160" w:line="259" w:lineRule="auto"/>
                          <w:ind w:left="0" w:right="0" w:firstLine="0"/>
                          <w:jc w:val="left"/>
                        </w:pPr>
                        <w:r>
                          <w:rPr/>
                          <w:t xml:space="preserve">.</w:t>
                        </w:r>
                      </w:p>
                    </w:txbxContent>
                  </v:textbox>
                </v:rect>
                <v:shape id="Picture 6246" style="position:absolute;width:2796;height:3268;left:21820;top:12809;" filled="f">
                  <v:imagedata r:id="rId44"/>
                </v:shape>
                <v:rect id="Rectangle 6247" style="position:absolute;width:421;height:1899;left:22787;top:13634;"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rsidR="00DB24DF" w:rsidRDefault="00A13489">
      <w:pPr>
        <w:pStyle w:val="Nadpis1"/>
        <w:spacing w:after="271"/>
        <w:ind w:left="-5" w:right="291"/>
      </w:pPr>
      <w:r>
        <w:t>1, Začněte s horním lankem 2990 mm (24)</w:t>
      </w:r>
      <w:r>
        <w:rPr>
          <w:b w:val="0"/>
        </w:rPr>
        <w:t xml:space="preserve"> </w:t>
      </w:r>
    </w:p>
    <w:p w:rsidR="00DB24DF" w:rsidRDefault="00A13489">
      <w:pPr>
        <w:numPr>
          <w:ilvl w:val="0"/>
          <w:numId w:val="6"/>
        </w:numPr>
        <w:ind w:right="29" w:hanging="360"/>
      </w:pPr>
      <w:r>
        <w:t xml:space="preserve">začněte s navlékáním horního lanka 2990 mm (24) do drážky kladky (33), přes držák na horním příčném nosníku (11).  </w:t>
      </w:r>
    </w:p>
    <w:p w:rsidR="00DB24DF" w:rsidRDefault="00A13489">
      <w:pPr>
        <w:numPr>
          <w:ilvl w:val="0"/>
          <w:numId w:val="6"/>
        </w:numPr>
        <w:ind w:right="29" w:hanging="360"/>
      </w:pPr>
      <w:r>
        <w:t xml:space="preserve">namontujte kladku č.1 (33) na horní příčný nosník (11) pomocí šroubu (81), 2 podložek </w:t>
      </w:r>
    </w:p>
    <w:p w:rsidR="00DB24DF" w:rsidRDefault="00A13489">
      <w:pPr>
        <w:ind w:left="730" w:right="29"/>
      </w:pPr>
      <w:r>
        <w:t xml:space="preserve">(63) a matice (50). </w:t>
      </w:r>
    </w:p>
    <w:p w:rsidR="00DB24DF" w:rsidRDefault="00A13489">
      <w:pPr>
        <w:numPr>
          <w:ilvl w:val="0"/>
          <w:numId w:val="6"/>
        </w:numPr>
        <w:ind w:right="29" w:hanging="360"/>
      </w:pPr>
      <w:r>
        <w:t xml:space="preserve">namontujte kladku č.2 (33) k hlavnímu rámu (04) pomocí šroubu (81), 2 podložek (63) a matice (50). </w:t>
      </w:r>
    </w:p>
    <w:p w:rsidR="00DB24DF" w:rsidRDefault="00A13489">
      <w:pPr>
        <w:numPr>
          <w:ilvl w:val="0"/>
          <w:numId w:val="6"/>
        </w:numPr>
        <w:ind w:right="29" w:hanging="360"/>
      </w:pPr>
      <w:r>
        <w:t>namontujte kladku č.4 (33) na horní příčný nosník (11) pomocí šroubu (81), 2 podložek (63) a matice (50). Připojte šroub na konci lanka (24) k výběrovému hř</w:t>
      </w:r>
      <w:r>
        <w:t xml:space="preserve">ídeli (05) s černou podložkou (78). Druhý konec lanka (24) připojte k hornímu držadlu (30) pomocí jedné karabiny (35). </w:t>
      </w:r>
    </w:p>
    <w:p w:rsidR="00DB24DF" w:rsidRDefault="00A13489">
      <w:pPr>
        <w:numPr>
          <w:ilvl w:val="0"/>
          <w:numId w:val="6"/>
        </w:numPr>
        <w:spacing w:after="295"/>
        <w:ind w:right="29" w:hanging="360"/>
      </w:pPr>
      <w:r>
        <w:t xml:space="preserve">namontujte kladku č.3 (33) na 2 držáky kladky (36) pomocí šroubu (81), 2 podložek (63) a matice (50). Použijte seřizovací díry v držáku </w:t>
      </w:r>
      <w:r>
        <w:t xml:space="preserve">kladky (36) na úpravu napětí lana. </w:t>
      </w:r>
    </w:p>
    <w:p w:rsidR="00DB24DF" w:rsidRDefault="00A13489">
      <w:pPr>
        <w:pStyle w:val="Nadpis1"/>
        <w:spacing w:after="268"/>
        <w:ind w:left="-5" w:right="291"/>
      </w:pPr>
      <w:r>
        <w:t>2, Namontování lanka 2160 mm (26)</w:t>
      </w:r>
      <w:r>
        <w:rPr>
          <w:b w:val="0"/>
        </w:rPr>
        <w:t xml:space="preserve"> </w:t>
      </w:r>
    </w:p>
    <w:p w:rsidR="00DB24DF" w:rsidRDefault="00A13489">
      <w:pPr>
        <w:numPr>
          <w:ilvl w:val="0"/>
          <w:numId w:val="7"/>
        </w:numPr>
        <w:ind w:right="29" w:hanging="360"/>
      </w:pPr>
      <w:r>
        <w:t xml:space="preserve">připojte oba konce kabelu 2160 mm (26) na levé a pravé rameno butterfly (16 a 17) pomocí 2 šroubů (59), 2 matic (75), 4 podložek (63) a 2 matic (50). </w:t>
      </w:r>
    </w:p>
    <w:p w:rsidR="00DB24DF" w:rsidRDefault="00A13489">
      <w:pPr>
        <w:numPr>
          <w:ilvl w:val="0"/>
          <w:numId w:val="7"/>
        </w:numPr>
        <w:ind w:right="29" w:hanging="360"/>
      </w:pPr>
      <w:r>
        <w:t>začněte s navlékáním lanka 2160 mm</w:t>
      </w:r>
      <w:r>
        <w:t xml:space="preserve"> (26) do drážky kladky (33), přes držáky na hlavním rámu (04).  </w:t>
      </w:r>
    </w:p>
    <w:p w:rsidR="00DB24DF" w:rsidRDefault="00A13489">
      <w:pPr>
        <w:numPr>
          <w:ilvl w:val="0"/>
          <w:numId w:val="7"/>
        </w:numPr>
        <w:ind w:right="29" w:hanging="360"/>
      </w:pPr>
      <w:r>
        <w:t xml:space="preserve">namontujte kladku č.11 a č.13 (33) na jednoduchý držák kladky (12) pomocí šroubu </w:t>
      </w:r>
    </w:p>
    <w:p w:rsidR="00DB24DF" w:rsidRDefault="00A13489">
      <w:pPr>
        <w:ind w:left="730" w:right="29"/>
      </w:pPr>
      <w:r>
        <w:t xml:space="preserve">(81), 2 podložek (63) a matice (50). </w:t>
      </w:r>
    </w:p>
    <w:p w:rsidR="00DB24DF" w:rsidRDefault="00A13489">
      <w:pPr>
        <w:numPr>
          <w:ilvl w:val="0"/>
          <w:numId w:val="7"/>
        </w:numPr>
        <w:spacing w:after="251"/>
        <w:ind w:right="29" w:hanging="360"/>
      </w:pPr>
      <w:r>
        <w:t>namontujte kladku č.12 (33) na U držák (34) pomocí šroubu (81), 2 podlo</w:t>
      </w:r>
      <w:r>
        <w:t xml:space="preserve">žek (63) a matice (50).  </w:t>
      </w:r>
    </w:p>
    <w:p w:rsidR="00DB24DF" w:rsidRDefault="00A13489">
      <w:pPr>
        <w:spacing w:after="0" w:line="259" w:lineRule="auto"/>
        <w:ind w:left="720" w:right="0" w:firstLine="0"/>
        <w:jc w:val="left"/>
      </w:pPr>
      <w:r>
        <w:t xml:space="preserve"> </w:t>
      </w:r>
    </w:p>
    <w:p w:rsidR="00DB24DF" w:rsidRDefault="00A13489">
      <w:pPr>
        <w:pStyle w:val="Nadpis1"/>
        <w:spacing w:after="271"/>
        <w:ind w:left="-5" w:right="291"/>
      </w:pPr>
      <w:r>
        <w:t>3, Namontování lanka 4120 mm (25)</w:t>
      </w:r>
      <w:r>
        <w:rPr>
          <w:b w:val="0"/>
        </w:rPr>
        <w:t xml:space="preserve"> </w:t>
      </w:r>
    </w:p>
    <w:p w:rsidR="00DB24DF" w:rsidRDefault="00A13489">
      <w:pPr>
        <w:numPr>
          <w:ilvl w:val="0"/>
          <w:numId w:val="8"/>
        </w:numPr>
        <w:ind w:right="29" w:hanging="360"/>
      </w:pPr>
      <w:r>
        <w:t xml:space="preserve">začněte s navlékáním lanka 4120 mm (25) do drážky kladky (33) přes rám předkopávání </w:t>
      </w:r>
    </w:p>
    <w:p w:rsidR="00DB24DF" w:rsidRDefault="00A13489">
      <w:pPr>
        <w:ind w:left="730" w:right="29"/>
      </w:pPr>
      <w:r>
        <w:t xml:space="preserve">(14) a přední základní rám (01).  </w:t>
      </w:r>
    </w:p>
    <w:p w:rsidR="00DB24DF" w:rsidRDefault="00A13489">
      <w:pPr>
        <w:numPr>
          <w:ilvl w:val="0"/>
          <w:numId w:val="8"/>
        </w:numPr>
        <w:ind w:right="29" w:hanging="360"/>
      </w:pPr>
      <w:r>
        <w:t>namontujte kladku č.5 (33) k rámu předkopávání (14) pomocí šroubu (81), 2</w:t>
      </w:r>
      <w:r>
        <w:t xml:space="preserve"> podložek </w:t>
      </w:r>
    </w:p>
    <w:p w:rsidR="00DB24DF" w:rsidRDefault="00A13489">
      <w:pPr>
        <w:ind w:left="730" w:right="29"/>
      </w:pPr>
      <w:r>
        <w:t xml:space="preserve">(63), 2 plastových pouzder (72) a matice (50). </w:t>
      </w:r>
    </w:p>
    <w:p w:rsidR="00DB24DF" w:rsidRDefault="00A13489">
      <w:pPr>
        <w:numPr>
          <w:ilvl w:val="0"/>
          <w:numId w:val="8"/>
        </w:numPr>
        <w:ind w:right="29" w:hanging="360"/>
      </w:pPr>
      <w:r>
        <w:t xml:space="preserve">namontujte kladku č.6 (33) na přední základní rám (01) pomocí šroubu (81), 2 podložek </w:t>
      </w:r>
    </w:p>
    <w:p w:rsidR="00DB24DF" w:rsidRDefault="00A13489">
      <w:pPr>
        <w:numPr>
          <w:ilvl w:val="1"/>
          <w:numId w:val="8"/>
        </w:numPr>
        <w:ind w:right="29" w:firstLine="360"/>
      </w:pPr>
      <w:r>
        <w:t xml:space="preserve">a matice (50). </w:t>
      </w:r>
    </w:p>
    <w:p w:rsidR="00DB24DF" w:rsidRDefault="00A13489">
      <w:pPr>
        <w:numPr>
          <w:ilvl w:val="0"/>
          <w:numId w:val="8"/>
        </w:numPr>
        <w:ind w:right="29" w:hanging="360"/>
      </w:pPr>
      <w:r>
        <w:t xml:space="preserve">namontujte kladku č.7 (33) k U držáku (34) pomocí šroubu (81), 2 podložek (63) a matice (50). </w:t>
      </w:r>
    </w:p>
    <w:p w:rsidR="00DB24DF" w:rsidRDefault="00A13489">
      <w:pPr>
        <w:numPr>
          <w:ilvl w:val="0"/>
          <w:numId w:val="8"/>
        </w:numPr>
        <w:ind w:right="29" w:hanging="360"/>
      </w:pPr>
      <w:r>
        <w:t xml:space="preserve">namontujte kladku č.8 (33) na přední základní rám (01) pomocí šroubu (81), 2 podložek </w:t>
      </w:r>
    </w:p>
    <w:p w:rsidR="00DB24DF" w:rsidRDefault="00A13489">
      <w:pPr>
        <w:numPr>
          <w:ilvl w:val="1"/>
          <w:numId w:val="8"/>
        </w:numPr>
        <w:ind w:right="29" w:firstLine="360"/>
      </w:pPr>
      <w:r>
        <w:t xml:space="preserve">a matice (50). </w:t>
      </w:r>
      <w:r>
        <w:rPr>
          <w:rFonts w:ascii="Segoe UI Symbol" w:eastAsia="Segoe UI Symbol" w:hAnsi="Segoe UI Symbol" w:cs="Segoe UI Symbol"/>
          <w:sz w:val="20"/>
        </w:rPr>
        <w:t>•</w:t>
      </w:r>
      <w:r>
        <w:rPr>
          <w:rFonts w:ascii="Arial" w:eastAsia="Arial" w:hAnsi="Arial" w:cs="Arial"/>
          <w:sz w:val="20"/>
        </w:rPr>
        <w:t xml:space="preserve"> </w:t>
      </w:r>
      <w:r>
        <w:t>namontujte kladku č.9 (33) na 2 držáky kladky (36) pomocí</w:t>
      </w:r>
      <w:r>
        <w:t xml:space="preserve"> šroubu (81), 2 podložek </w:t>
      </w:r>
    </w:p>
    <w:p w:rsidR="00DB24DF" w:rsidRDefault="00A13489">
      <w:pPr>
        <w:ind w:left="730" w:right="29"/>
      </w:pPr>
      <w:r>
        <w:t xml:space="preserve">(63) a matice (50). </w:t>
      </w:r>
    </w:p>
    <w:p w:rsidR="00DB24DF" w:rsidRDefault="00A13489">
      <w:pPr>
        <w:numPr>
          <w:ilvl w:val="0"/>
          <w:numId w:val="8"/>
        </w:numPr>
        <w:ind w:right="29" w:hanging="360"/>
      </w:pPr>
      <w:r>
        <w:t xml:space="preserve">namontujte kladku č.10 (33) na spodní madlo (03) pomocí šroubu (81), 2 podložek (63) a matice (50). </w:t>
      </w:r>
    </w:p>
    <w:p w:rsidR="00DB24DF" w:rsidRDefault="00A13489">
      <w:pPr>
        <w:numPr>
          <w:ilvl w:val="0"/>
          <w:numId w:val="8"/>
        </w:numPr>
        <w:spacing w:after="246"/>
        <w:ind w:right="29" w:hanging="360"/>
      </w:pPr>
      <w:r>
        <w:t>připojit spodní madlo (31) nebo kotníkový pás (71) na konec lanka 4120 mm (25) pomocí 2 karabin (35) a 1 řet</w:t>
      </w:r>
      <w:r>
        <w:t xml:space="preserve">ězu (27).  </w:t>
      </w:r>
    </w:p>
    <w:p w:rsidR="00DB24DF" w:rsidRDefault="00A13489">
      <w:pPr>
        <w:spacing w:after="254" w:line="259" w:lineRule="auto"/>
        <w:ind w:left="720" w:right="0" w:firstLine="0"/>
        <w:jc w:val="left"/>
      </w:pPr>
      <w:r>
        <w:t xml:space="preserve"> </w:t>
      </w:r>
    </w:p>
    <w:p w:rsidR="00DB24DF" w:rsidRDefault="00A13489">
      <w:pPr>
        <w:spacing w:line="521" w:lineRule="auto"/>
        <w:ind w:left="-5" w:right="3258"/>
      </w:pPr>
      <w:r>
        <w:rPr>
          <w:b/>
        </w:rPr>
        <w:t xml:space="preserve">Krok 7 </w:t>
      </w:r>
      <w:r>
        <w:t xml:space="preserve"> Vložte 2 hřídele typu – U (87) do bezpečnostního krytu (85). </w:t>
      </w:r>
    </w:p>
    <w:p w:rsidR="00DB24DF" w:rsidRDefault="00A13489">
      <w:pPr>
        <w:ind w:left="-5" w:right="29"/>
      </w:pPr>
      <w:r>
        <w:t xml:space="preserve">Připojte bezpečnostní kryt (85) k zadnímu základnímu rámu (07) pokud hornímu příčnému nosníku (11) s plastovými sponkami (86). </w:t>
      </w:r>
    </w:p>
    <w:p w:rsidR="00DB24DF" w:rsidRDefault="00A13489">
      <w:pPr>
        <w:spacing w:after="27"/>
        <w:ind w:left="-5" w:right="29"/>
      </w:pPr>
      <w:r>
        <w:t>Stejným způsobem sestavte i druhý bezpečnost</w:t>
      </w:r>
      <w:r>
        <w:t xml:space="preserve">ní kryt (85).  </w:t>
      </w:r>
    </w:p>
    <w:p w:rsidR="00DB24DF" w:rsidRDefault="00A13489">
      <w:pPr>
        <w:spacing w:after="0" w:line="259" w:lineRule="auto"/>
        <w:ind w:left="0" w:right="1375" w:firstLine="0"/>
        <w:jc w:val="right"/>
      </w:pPr>
      <w:r>
        <w:rPr>
          <w:noProof/>
        </w:rPr>
        <w:drawing>
          <wp:inline distT="0" distB="0" distL="0" distR="0">
            <wp:extent cx="3988435" cy="4028440"/>
            <wp:effectExtent l="0" t="0" r="0" b="0"/>
            <wp:docPr id="6351" name="Picture 6351"/>
            <wp:cNvGraphicFramePr/>
            <a:graphic xmlns:a="http://schemas.openxmlformats.org/drawingml/2006/main">
              <a:graphicData uri="http://schemas.openxmlformats.org/drawingml/2006/picture">
                <pic:pic xmlns:pic="http://schemas.openxmlformats.org/drawingml/2006/picture">
                  <pic:nvPicPr>
                    <pic:cNvPr id="6351" name="Picture 6351"/>
                    <pic:cNvPicPr/>
                  </pic:nvPicPr>
                  <pic:blipFill>
                    <a:blip r:embed="rId45"/>
                    <a:stretch>
                      <a:fillRect/>
                    </a:stretch>
                  </pic:blipFill>
                  <pic:spPr>
                    <a:xfrm>
                      <a:off x="0" y="0"/>
                      <a:ext cx="3988435" cy="4028440"/>
                    </a:xfrm>
                    <a:prstGeom prst="rect">
                      <a:avLst/>
                    </a:prstGeom>
                  </pic:spPr>
                </pic:pic>
              </a:graphicData>
            </a:graphic>
          </wp:inline>
        </w:drawing>
      </w:r>
      <w:r>
        <w:rPr>
          <w:rFonts w:ascii="Calibri" w:eastAsia="Calibri" w:hAnsi="Calibri" w:cs="Calibri"/>
          <w:sz w:val="22"/>
        </w:rPr>
        <w:t xml:space="preserve"> </w:t>
      </w:r>
    </w:p>
    <w:p w:rsidR="00DB24DF" w:rsidRDefault="00A13489">
      <w:pPr>
        <w:pStyle w:val="Nadpis1"/>
        <w:ind w:left="-5" w:right="291"/>
      </w:pPr>
      <w:r>
        <w:t>Schematický pohled</w:t>
      </w:r>
      <w:r>
        <w:rPr>
          <w:b w:val="0"/>
        </w:rPr>
        <w:t xml:space="preserve"> </w:t>
      </w:r>
    </w:p>
    <w:p w:rsidR="00DB24DF" w:rsidRDefault="00A13489">
      <w:pPr>
        <w:spacing w:after="224" w:line="259" w:lineRule="auto"/>
        <w:ind w:left="23" w:right="-70" w:firstLine="0"/>
        <w:jc w:val="left"/>
      </w:pPr>
      <w:r>
        <w:rPr>
          <w:rFonts w:ascii="Calibri" w:eastAsia="Calibri" w:hAnsi="Calibri" w:cs="Calibri"/>
          <w:noProof/>
          <w:sz w:val="22"/>
        </w:rPr>
        <mc:AlternateContent>
          <mc:Choice Requires="wpg">
            <w:drawing>
              <wp:inline distT="0" distB="0" distL="0" distR="0">
                <wp:extent cx="5809235" cy="7460550"/>
                <wp:effectExtent l="0" t="0" r="0" b="0"/>
                <wp:docPr id="105346" name="Group 105346"/>
                <wp:cNvGraphicFramePr/>
                <a:graphic xmlns:a="http://schemas.openxmlformats.org/drawingml/2006/main">
                  <a:graphicData uri="http://schemas.microsoft.com/office/word/2010/wordprocessingGroup">
                    <wpg:wgp>
                      <wpg:cNvGrpSpPr/>
                      <wpg:grpSpPr>
                        <a:xfrm>
                          <a:off x="0" y="0"/>
                          <a:ext cx="5809235" cy="7460550"/>
                          <a:chOff x="0" y="0"/>
                          <a:chExt cx="5809235" cy="7460550"/>
                        </a:xfrm>
                      </wpg:grpSpPr>
                      <wps:wsp>
                        <wps:cNvPr id="6395" name="Rectangle 6395"/>
                        <wps:cNvSpPr/>
                        <wps:spPr>
                          <a:xfrm>
                            <a:off x="2866072" y="0"/>
                            <a:ext cx="42143"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96" name="Rectangle 6396"/>
                        <wps:cNvSpPr/>
                        <wps:spPr>
                          <a:xfrm>
                            <a:off x="5777548" y="7070852"/>
                            <a:ext cx="42144" cy="189936"/>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397" name="Rectangle 6397"/>
                        <wps:cNvSpPr/>
                        <wps:spPr>
                          <a:xfrm>
                            <a:off x="2866072" y="7317740"/>
                            <a:ext cx="42143"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403" name="Picture 6403"/>
                          <pic:cNvPicPr/>
                        </pic:nvPicPr>
                        <pic:blipFill>
                          <a:blip r:embed="rId46"/>
                          <a:stretch>
                            <a:fillRect/>
                          </a:stretch>
                        </pic:blipFill>
                        <pic:spPr>
                          <a:xfrm>
                            <a:off x="4763" y="277622"/>
                            <a:ext cx="5760720" cy="6867526"/>
                          </a:xfrm>
                          <a:prstGeom prst="rect">
                            <a:avLst/>
                          </a:prstGeom>
                        </pic:spPr>
                      </pic:pic>
                      <wps:wsp>
                        <wps:cNvPr id="6404" name="Shape 6404"/>
                        <wps:cNvSpPr/>
                        <wps:spPr>
                          <a:xfrm>
                            <a:off x="0" y="272796"/>
                            <a:ext cx="5770245" cy="6877051"/>
                          </a:xfrm>
                          <a:custGeom>
                            <a:avLst/>
                            <a:gdLst/>
                            <a:ahLst/>
                            <a:cxnLst/>
                            <a:rect l="0" t="0" r="0" b="0"/>
                            <a:pathLst>
                              <a:path w="5770245" h="6877051">
                                <a:moveTo>
                                  <a:pt x="0" y="6877051"/>
                                </a:moveTo>
                                <a:lnTo>
                                  <a:pt x="5770245" y="6877051"/>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346" style="width:457.42pt;height:587.445pt;mso-position-horizontal-relative:char;mso-position-vertical-relative:line" coordsize="58092,74605">
                <v:rect id="Rectangle 6395" style="position:absolute;width:421;height:1899;left:28660;top: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396" style="position:absolute;width:421;height:1899;left:57775;top:70708;"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rect id="Rectangle 6397" style="position:absolute;width:421;height:1899;left:28660;top:73177;"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shape id="Picture 6403" style="position:absolute;width:57607;height:68675;left:47;top:2776;" filled="f">
                  <v:imagedata r:id="rId47"/>
                </v:shape>
                <v:shape id="Shape 6404" style="position:absolute;width:57702;height:68770;left:0;top:2727;" coordsize="5770245,6877051" path="m0,6877051l5770245,6877051l5770245,0l0,0x">
                  <v:stroke weight="0.75pt" endcap="flat" joinstyle="round" on="true" color="#000000"/>
                  <v:fill on="false" color="#000000" opacity="0"/>
                </v:shape>
              </v:group>
            </w:pict>
          </mc:Fallback>
        </mc:AlternateContent>
      </w:r>
    </w:p>
    <w:p w:rsidR="00DB24DF" w:rsidRDefault="00A13489">
      <w:pPr>
        <w:spacing w:after="160" w:line="259" w:lineRule="auto"/>
        <w:ind w:left="0" w:right="4515" w:firstLine="0"/>
        <w:jc w:val="right"/>
      </w:pPr>
      <w:r>
        <w:rPr>
          <w:rFonts w:ascii="Calibri" w:eastAsia="Calibri" w:hAnsi="Calibri" w:cs="Calibri"/>
          <w:sz w:val="22"/>
        </w:rPr>
        <w:t xml:space="preserve"> </w:t>
      </w:r>
    </w:p>
    <w:p w:rsidR="00DB24DF" w:rsidRDefault="00A13489">
      <w:pPr>
        <w:spacing w:after="158" w:line="259" w:lineRule="auto"/>
        <w:ind w:left="0" w:right="4515" w:firstLine="0"/>
        <w:jc w:val="right"/>
      </w:pPr>
      <w:r>
        <w:rPr>
          <w:rFonts w:ascii="Calibri" w:eastAsia="Calibri" w:hAnsi="Calibri" w:cs="Calibri"/>
          <w:sz w:val="22"/>
        </w:rPr>
        <w:t xml:space="preserve"> </w:t>
      </w:r>
    </w:p>
    <w:p w:rsidR="00DB24DF" w:rsidRDefault="00A13489">
      <w:pPr>
        <w:spacing w:after="295" w:line="259" w:lineRule="auto"/>
        <w:ind w:left="0" w:right="4515" w:firstLine="0"/>
        <w:jc w:val="right"/>
      </w:pPr>
      <w:r>
        <w:rPr>
          <w:rFonts w:ascii="Calibri" w:eastAsia="Calibri" w:hAnsi="Calibri" w:cs="Calibri"/>
          <w:sz w:val="22"/>
        </w:rPr>
        <w:t xml:space="preserve"> </w:t>
      </w:r>
    </w:p>
    <w:p w:rsidR="00DB24DF" w:rsidRDefault="00A13489">
      <w:pPr>
        <w:spacing w:after="0" w:line="259" w:lineRule="auto"/>
        <w:ind w:left="0" w:right="0" w:firstLine="0"/>
        <w:jc w:val="left"/>
      </w:pPr>
      <w:r>
        <w:rPr>
          <w:b/>
        </w:rPr>
        <w:t xml:space="preserve"> </w:t>
      </w:r>
    </w:p>
    <w:p w:rsidR="00DB24DF" w:rsidRDefault="00A13489">
      <w:pPr>
        <w:pStyle w:val="Nadpis1"/>
        <w:ind w:left="-5" w:right="291"/>
      </w:pPr>
      <w:r>
        <w:t>Seznam dílů</w:t>
      </w:r>
      <w:r>
        <w:rPr>
          <w:b w:val="0"/>
        </w:rPr>
        <w:t xml:space="preserve"> </w:t>
      </w:r>
    </w:p>
    <w:tbl>
      <w:tblPr>
        <w:tblStyle w:val="TableGrid"/>
        <w:tblW w:w="9050" w:type="dxa"/>
        <w:tblInd w:w="12" w:type="dxa"/>
        <w:tblCellMar>
          <w:top w:w="83" w:type="dxa"/>
          <w:left w:w="68" w:type="dxa"/>
          <w:bottom w:w="0" w:type="dxa"/>
          <w:right w:w="115" w:type="dxa"/>
        </w:tblCellMar>
        <w:tblLook w:val="04A0" w:firstRow="1" w:lastRow="0" w:firstColumn="1" w:lastColumn="0" w:noHBand="0" w:noVBand="1"/>
      </w:tblPr>
      <w:tblGrid>
        <w:gridCol w:w="1264"/>
        <w:gridCol w:w="6654"/>
        <w:gridCol w:w="1132"/>
      </w:tblGrid>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7" w:right="0" w:firstLine="0"/>
              <w:jc w:val="center"/>
            </w:pPr>
            <w:r>
              <w:rPr>
                <w:b/>
              </w:rPr>
              <w:t>P.Č.</w:t>
            </w:r>
            <w:r>
              <w:t xml:space="preserve">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rPr>
                <w:b/>
              </w:rPr>
              <w:t>Název</w:t>
            </w:r>
            <w:r>
              <w:t xml:space="preserve">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7" w:right="0" w:firstLine="0"/>
              <w:jc w:val="center"/>
            </w:pPr>
            <w:r>
              <w:rPr>
                <w:b/>
              </w:rPr>
              <w:t>KS</w:t>
            </w:r>
            <w:r>
              <w:t xml:space="preserve">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Přední základní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Vodicí tyč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Spodní držadlo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Hlavní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Výběrový hřídel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Horní závaží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Zadní základní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Závaží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9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kroužek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Spojovací plocha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Horní příčný nosník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Jednoduchý držák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Rám sedadla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Rám předkopávání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Bicepsový rám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Levé rameno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Pravé rameno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 rukojeti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Sedadlo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Opěrka zad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Bicepsová opěrka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Tyčový hřídel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Lanko (2990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Lanko (4120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Lanko</w:t>
            </w:r>
            <w:r>
              <w:t xml:space="preserve"> (2160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Řetěz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Pěnový válec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Pěnový válec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30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Horní madlo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DB24DF">
      <w:pPr>
        <w:spacing w:after="0" w:line="259" w:lineRule="auto"/>
        <w:ind w:left="-1416" w:right="40" w:firstLine="0"/>
        <w:jc w:val="left"/>
      </w:pPr>
    </w:p>
    <w:tbl>
      <w:tblPr>
        <w:tblStyle w:val="TableGrid"/>
        <w:tblW w:w="9050" w:type="dxa"/>
        <w:tblInd w:w="12" w:type="dxa"/>
        <w:tblCellMar>
          <w:top w:w="84" w:type="dxa"/>
          <w:left w:w="68" w:type="dxa"/>
          <w:bottom w:w="0" w:type="dxa"/>
          <w:right w:w="115" w:type="dxa"/>
        </w:tblCellMar>
        <w:tblLook w:val="04A0" w:firstRow="1" w:lastRow="0" w:firstColumn="1" w:lastColumn="0" w:noHBand="0" w:noVBand="1"/>
      </w:tblPr>
      <w:tblGrid>
        <w:gridCol w:w="1264"/>
        <w:gridCol w:w="6654"/>
        <w:gridCol w:w="1132"/>
      </w:tblGrid>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31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Spodní madlo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Trubka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Kladka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13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U-držák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Karabinka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Držák kladky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Plastové držadlo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6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Spojovací kolík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nárazník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polštář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Olejová objímka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Fajka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Květinová matice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vnitřní zástrčka (ø50)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7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vnitřní zástrčka (ø60)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Elipsový venkovní zástrčka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Elipsový vnitřní zástrčka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Elipsový vnitřní zástrčka (70 x 30)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105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Matice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25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M8 x 40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20 </w:t>
            </w:r>
            <w:r>
              <w:t xml:space="preserve">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M12 x 75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M8 x 55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Matice M12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Matice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30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M8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15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62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Podložka M12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63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M10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50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Kruhová vnitřní zástrčka (Ø25)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(ø30 x ø10,3)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Rychlošroub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Čep závěsu (ø10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Kotníkový pás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Plastová objímka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Střední krytka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Výběrový kolík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Matice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M6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Jistící pouzdro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Černá podložka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Matice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Gumový štítek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45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Šroub M10 x 70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Podložka </w:t>
            </w:r>
            <w:r>
              <w:t xml:space="preserve">(ø23 x ø8)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Čtvercová zástrčka 50 x 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Bezpečnostní kryt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Plastová svorka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16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 hřídel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88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Koncovka výběrového hřídele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A13489">
      <w:pPr>
        <w:spacing w:after="158" w:line="259" w:lineRule="auto"/>
        <w:ind w:left="4537" w:right="0" w:firstLine="0"/>
      </w:pPr>
      <w:r>
        <w:rPr>
          <w:rFonts w:ascii="Calibri" w:eastAsia="Calibri" w:hAnsi="Calibri" w:cs="Calibri"/>
          <w:sz w:val="22"/>
        </w:rPr>
        <w:t xml:space="preserve"> </w:t>
      </w:r>
    </w:p>
    <w:p w:rsidR="00DB24DF" w:rsidRDefault="00A13489">
      <w:pPr>
        <w:spacing w:after="160" w:line="259" w:lineRule="auto"/>
        <w:ind w:left="4537" w:right="0" w:firstLine="0"/>
      </w:pPr>
      <w:r>
        <w:rPr>
          <w:rFonts w:ascii="Calibri" w:eastAsia="Calibri" w:hAnsi="Calibri" w:cs="Calibri"/>
          <w:sz w:val="22"/>
        </w:rPr>
        <w:t xml:space="preserve"> </w:t>
      </w:r>
    </w:p>
    <w:p w:rsidR="00DB24DF" w:rsidRDefault="00A13489">
      <w:pPr>
        <w:spacing w:after="158" w:line="259" w:lineRule="auto"/>
        <w:ind w:left="4537" w:right="0" w:firstLine="0"/>
      </w:pPr>
      <w:r>
        <w:rPr>
          <w:rFonts w:ascii="Calibri" w:eastAsia="Calibri" w:hAnsi="Calibri" w:cs="Calibri"/>
          <w:sz w:val="22"/>
        </w:rPr>
        <w:t xml:space="preserve"> </w:t>
      </w:r>
    </w:p>
    <w:p w:rsidR="00DB24DF" w:rsidRDefault="00A13489">
      <w:pPr>
        <w:spacing w:after="158" w:line="259" w:lineRule="auto"/>
        <w:ind w:left="4537" w:right="0" w:firstLine="0"/>
      </w:pPr>
      <w:r>
        <w:rPr>
          <w:rFonts w:ascii="Calibri" w:eastAsia="Calibri" w:hAnsi="Calibri" w:cs="Calibri"/>
          <w:sz w:val="22"/>
        </w:rPr>
        <w:t xml:space="preserve"> </w:t>
      </w:r>
    </w:p>
    <w:p w:rsidR="00DB24DF" w:rsidRDefault="00A13489">
      <w:pPr>
        <w:spacing w:after="160" w:line="259" w:lineRule="auto"/>
        <w:ind w:left="4537" w:right="0" w:firstLine="0"/>
      </w:pPr>
      <w:r>
        <w:rPr>
          <w:rFonts w:ascii="Calibri" w:eastAsia="Calibri" w:hAnsi="Calibri" w:cs="Calibri"/>
          <w:sz w:val="22"/>
        </w:rPr>
        <w:t xml:space="preserve"> </w:t>
      </w:r>
    </w:p>
    <w:p w:rsidR="00DB24DF" w:rsidRDefault="00A13489">
      <w:pPr>
        <w:spacing w:after="0" w:line="259" w:lineRule="auto"/>
        <w:ind w:left="4537" w:right="0" w:firstLine="0"/>
      </w:pPr>
      <w:r>
        <w:rPr>
          <w:rFonts w:ascii="Calibri" w:eastAsia="Calibri" w:hAnsi="Calibri" w:cs="Calibri"/>
          <w:sz w:val="22"/>
        </w:rPr>
        <w:t xml:space="preserve"> </w:t>
      </w:r>
    </w:p>
    <w:p w:rsidR="00DB24DF" w:rsidRDefault="00DB24DF">
      <w:pPr>
        <w:sectPr w:rsidR="00DB24DF">
          <w:headerReference w:type="even" r:id="rId62"/>
          <w:headerReference w:type="default" r:id="rId63"/>
          <w:footerReference w:type="even" r:id="rId64"/>
          <w:footerReference w:type="default" r:id="rId65"/>
          <w:headerReference w:type="first" r:id="rId66"/>
          <w:footerReference w:type="first" r:id="rId67"/>
          <w:pgSz w:w="11906" w:h="16838"/>
          <w:pgMar w:top="1410" w:right="1388" w:bottom="1395" w:left="1416" w:header="708" w:footer="706" w:gutter="0"/>
          <w:cols w:space="708"/>
        </w:sectPr>
      </w:pPr>
    </w:p>
    <w:p w:rsidR="00DB24DF" w:rsidRDefault="00A13489">
      <w:pPr>
        <w:pStyle w:val="Nadpis1"/>
        <w:spacing w:after="261"/>
        <w:ind w:left="-5" w:right="291"/>
      </w:pPr>
      <w:r>
        <w:t xml:space="preserve">Drogi Kliencie, </w:t>
      </w:r>
    </w:p>
    <w:p w:rsidR="00DB24DF" w:rsidRDefault="00A13489">
      <w:pPr>
        <w:spacing w:after="168"/>
        <w:ind w:left="-5" w:right="29"/>
      </w:pPr>
      <w:r>
        <w:t xml:space="preserve">Cieszymy się, że wybrali Państwo sprzęt do ćwiczeń </w:t>
      </w:r>
      <w:r>
        <w:rPr>
          <w:b/>
        </w:rPr>
        <w:t>Duvlan.</w:t>
      </w:r>
      <w:r>
        <w:t xml:space="preserve"> </w:t>
      </w:r>
      <w:r>
        <w:t>Ten wysokiej jakości produkt został zaprojektowany i przetestowany do użytku domowego. Przed montażem należy uważnie przeczytać instrukcje. Używaj urządzenie tylko w sposób opisany w tej instrukcji obsługi. Należy zachować poniższą instrukcję użytkownika d</w:t>
      </w:r>
      <w:r>
        <w:t xml:space="preserve">o wykorzystania w przyszłości. </w:t>
      </w:r>
    </w:p>
    <w:p w:rsidR="00DB24DF" w:rsidRDefault="00A13489">
      <w:pPr>
        <w:ind w:left="-5" w:right="29"/>
      </w:pPr>
      <w:r>
        <w:t xml:space="preserve">Życzymy wielu sukcesów i zabawy podczas treningu. </w:t>
      </w:r>
    </w:p>
    <w:p w:rsidR="00DB24DF" w:rsidRDefault="00A13489">
      <w:pPr>
        <w:spacing w:after="62" w:line="259" w:lineRule="auto"/>
        <w:ind w:left="0" w:right="0" w:firstLine="0"/>
        <w:jc w:val="left"/>
      </w:pPr>
      <w:r>
        <w:t xml:space="preserve"> </w:t>
      </w:r>
    </w:p>
    <w:p w:rsidR="00DB24DF" w:rsidRDefault="00A13489">
      <w:pPr>
        <w:ind w:left="-5" w:right="29"/>
      </w:pPr>
      <w:r>
        <w:t xml:space="preserve">Twój zespół Duvlan </w:t>
      </w:r>
    </w:p>
    <w:p w:rsidR="00DB24DF" w:rsidRDefault="00A13489">
      <w:pPr>
        <w:spacing w:after="17" w:line="259" w:lineRule="auto"/>
        <w:ind w:left="0" w:right="0" w:firstLine="0"/>
        <w:jc w:val="left"/>
      </w:pPr>
      <w:r>
        <w:t xml:space="preserve">  </w:t>
      </w:r>
    </w:p>
    <w:p w:rsidR="00DB24DF" w:rsidRDefault="00A13489">
      <w:pPr>
        <w:spacing w:after="16" w:line="259" w:lineRule="auto"/>
        <w:ind w:left="0" w:right="0" w:firstLine="0"/>
        <w:jc w:val="left"/>
      </w:pPr>
      <w:r>
        <w:t xml:space="preserve"> </w:t>
      </w:r>
    </w:p>
    <w:p w:rsidR="00DB24DF" w:rsidRDefault="00A13489">
      <w:pPr>
        <w:pStyle w:val="Nadpis1"/>
        <w:spacing w:after="247"/>
        <w:ind w:left="-5" w:right="291"/>
      </w:pPr>
      <w:r>
        <w:t xml:space="preserve">Gwarancja </w:t>
      </w:r>
    </w:p>
    <w:p w:rsidR="00DB24DF" w:rsidRDefault="00A13489">
      <w:pPr>
        <w:spacing w:after="46"/>
        <w:ind w:left="-5" w:right="29"/>
      </w:pPr>
      <w:r>
        <w:t xml:space="preserve">Sprzedawca </w:t>
      </w:r>
      <w:r>
        <w:rPr>
          <w:b/>
        </w:rPr>
        <w:t>DUVLAN</w:t>
      </w:r>
      <w:r>
        <w:t xml:space="preserve"> udziela 5-letnią gwarancje na ramę głowną oraz 2 – </w:t>
      </w:r>
      <w:r>
        <w:t xml:space="preserve">letnią gwarancję na pozostałe elementy. </w:t>
      </w:r>
    </w:p>
    <w:p w:rsidR="00DB24DF" w:rsidRDefault="00A13489">
      <w:pPr>
        <w:spacing w:line="309" w:lineRule="auto"/>
        <w:ind w:left="-5" w:right="0"/>
        <w:jc w:val="left"/>
      </w:pPr>
      <w:r>
        <w:t xml:space="preserve">Gwarancja nie obejmuje uszkodzeń spowodowanych niewłaściwym użyciem urządzenia, niewłaściwym </w:t>
      </w:r>
      <w:r>
        <w:tab/>
        <w:t xml:space="preserve">montażem, </w:t>
      </w:r>
      <w:r>
        <w:tab/>
        <w:t xml:space="preserve">niewłaściwą </w:t>
      </w:r>
      <w:r>
        <w:tab/>
        <w:t xml:space="preserve">konserwacją, </w:t>
      </w:r>
      <w:r>
        <w:tab/>
        <w:t xml:space="preserve">uszkodzeniami </w:t>
      </w:r>
      <w:r>
        <w:tab/>
        <w:t xml:space="preserve">mechanicznymi urządzenia. </w:t>
      </w:r>
    </w:p>
    <w:p w:rsidR="00DB24DF" w:rsidRDefault="00A13489">
      <w:pPr>
        <w:spacing w:after="50"/>
        <w:ind w:left="-5" w:right="29"/>
      </w:pPr>
      <w:r>
        <w:t>W przypadku reklamacji prosimy o kontakt.</w:t>
      </w:r>
      <w:r>
        <w:t xml:space="preserve"> </w:t>
      </w:r>
    </w:p>
    <w:p w:rsidR="00DB24DF" w:rsidRDefault="00A13489">
      <w:pPr>
        <w:ind w:left="-5" w:right="29"/>
      </w:pPr>
      <w:r>
        <w:t xml:space="preserve">Okres gwarancji rozpoczyna się od daty zakupu produktu (należy zachować dokument zakupu). </w:t>
      </w:r>
    </w:p>
    <w:p w:rsidR="00DB24DF" w:rsidRDefault="00A13489">
      <w:pPr>
        <w:spacing w:after="19" w:line="259" w:lineRule="auto"/>
        <w:ind w:left="0" w:right="0" w:firstLine="0"/>
        <w:jc w:val="left"/>
      </w:pPr>
      <w:r>
        <w:t xml:space="preserve"> </w:t>
      </w:r>
    </w:p>
    <w:p w:rsidR="00DB24DF" w:rsidRDefault="00A13489">
      <w:pPr>
        <w:spacing w:after="66" w:line="259" w:lineRule="auto"/>
        <w:ind w:left="0" w:right="0" w:firstLine="0"/>
        <w:jc w:val="left"/>
      </w:pPr>
      <w:r>
        <w:t xml:space="preserve"> </w:t>
      </w:r>
    </w:p>
    <w:p w:rsidR="00DB24DF" w:rsidRDefault="00A13489">
      <w:pPr>
        <w:pStyle w:val="Nadpis1"/>
        <w:spacing w:after="136"/>
        <w:ind w:left="-5" w:right="291"/>
      </w:pPr>
      <w:r>
        <w:t xml:space="preserve">Obsługa klienta </w:t>
      </w:r>
    </w:p>
    <w:p w:rsidR="00DB24DF" w:rsidRDefault="00A13489">
      <w:pPr>
        <w:spacing w:after="145" w:line="248" w:lineRule="auto"/>
        <w:ind w:left="-5" w:right="0"/>
        <w:jc w:val="left"/>
      </w:pPr>
      <w:r>
        <w:t>Aby możliwie najlepiej wspierać Cię w przypadku problemów z produktem, chcielibyśmy prosić Cię o podanie nazwy produktu  modelu i numer zamówi</w:t>
      </w:r>
      <w:r>
        <w:t xml:space="preserve">enia. Można je znaleźć na fakturze. </w:t>
      </w:r>
    </w:p>
    <w:p w:rsidR="00DB24DF" w:rsidRDefault="00A13489">
      <w:pPr>
        <w:spacing w:after="208" w:line="259" w:lineRule="auto"/>
        <w:ind w:left="0" w:right="0" w:firstLine="0"/>
        <w:jc w:val="left"/>
      </w:pPr>
      <w:r>
        <w:rPr>
          <w:b/>
        </w:rPr>
        <w:t xml:space="preserve"> </w:t>
      </w:r>
    </w:p>
    <w:p w:rsidR="00DB24DF" w:rsidRDefault="00A13489">
      <w:pPr>
        <w:pStyle w:val="Nadpis1"/>
        <w:spacing w:after="156"/>
        <w:ind w:left="-5" w:right="291"/>
      </w:pPr>
      <w:r>
        <w:t>Utylizacja zużytego urządzenia</w:t>
      </w:r>
      <w:r>
        <w:rPr>
          <w:b w:val="0"/>
        </w:rPr>
        <w:t xml:space="preserve"> </w:t>
      </w:r>
    </w:p>
    <w:p w:rsidR="00DB24DF" w:rsidRDefault="00A13489">
      <w:pPr>
        <w:spacing w:after="190" w:line="317" w:lineRule="auto"/>
        <w:ind w:left="-5" w:right="29"/>
      </w:pPr>
      <w:r>
        <w:t xml:space="preserve">Urządzenie Duvlan nadaje się do recyklingu. Proszę, aby urządzenie po upływie okresu użytkowania oddać do punktów zbiórki odpadów (lub miejsc na to przeznaczonych). </w:t>
      </w:r>
    </w:p>
    <w:p w:rsidR="00DB24DF" w:rsidRDefault="00A13489">
      <w:pPr>
        <w:spacing w:after="16" w:line="259" w:lineRule="auto"/>
        <w:ind w:left="0" w:right="0" w:firstLine="0"/>
        <w:jc w:val="left"/>
      </w:pPr>
      <w:r>
        <w:rPr>
          <w:b/>
        </w:rPr>
        <w:t xml:space="preserve"> </w:t>
      </w:r>
    </w:p>
    <w:p w:rsidR="00DB24DF" w:rsidRDefault="00A13489">
      <w:pPr>
        <w:pStyle w:val="Nadpis1"/>
        <w:ind w:left="-5" w:right="291"/>
      </w:pPr>
      <w:r>
        <w:t xml:space="preserve">Kontakt </w:t>
      </w:r>
    </w:p>
    <w:p w:rsidR="00DB24DF" w:rsidRDefault="00A13489">
      <w:pPr>
        <w:spacing w:after="47"/>
        <w:ind w:left="-5" w:right="7010"/>
      </w:pPr>
      <w:r>
        <w:t xml:space="preserve">Duvlan s.r.o. Textilná 5/897 </w:t>
      </w:r>
    </w:p>
    <w:p w:rsidR="00DB24DF" w:rsidRDefault="00A13489">
      <w:pPr>
        <w:spacing w:after="227" w:line="248" w:lineRule="auto"/>
        <w:ind w:left="-5" w:right="5939"/>
        <w:jc w:val="left"/>
      </w:pPr>
      <w:r>
        <w:t>957 01 Bánovce nad Bebravou e-mail: servis@duvlan</w:t>
      </w:r>
      <w:r>
        <w:t xml:space="preserve">.com web: </w:t>
      </w:r>
      <w:hyperlink r:id="rId68">
        <w:r>
          <w:t>www.duvlan.com</w:t>
        </w:r>
      </w:hyperlink>
      <w:hyperlink r:id="rId69">
        <w:r>
          <w:t xml:space="preserve"> </w:t>
        </w:r>
      </w:hyperlink>
    </w:p>
    <w:p w:rsidR="00DB24DF" w:rsidRDefault="00A13489">
      <w:pPr>
        <w:spacing w:after="47" w:line="259" w:lineRule="auto"/>
        <w:ind w:left="0" w:right="0" w:firstLine="0"/>
        <w:jc w:val="left"/>
      </w:pPr>
      <w:r>
        <w:t xml:space="preserve"> </w:t>
      </w:r>
    </w:p>
    <w:p w:rsidR="00DB24DF" w:rsidRDefault="00A13489">
      <w:pPr>
        <w:pStyle w:val="Nadpis1"/>
        <w:spacing w:after="183"/>
        <w:ind w:left="-5" w:right="291"/>
      </w:pPr>
      <w:r>
        <w:t xml:space="preserve">Ostrzeżenie </w:t>
      </w:r>
    </w:p>
    <w:p w:rsidR="00DB24DF" w:rsidRDefault="00A13489">
      <w:pPr>
        <w:spacing w:after="220"/>
        <w:ind w:left="-5" w:right="29"/>
      </w:pPr>
      <w:r>
        <w:t>Instrukcja obsługi jest przeznaczona tylko dla klientów. Duvlan nie ponosi odpowiedzialności za błędy popełnione w wyniku tłumaczen</w:t>
      </w:r>
      <w:r>
        <w:t xml:space="preserve">ia lub zmiany specyfikacji technicznej produktu. </w:t>
      </w:r>
    </w:p>
    <w:p w:rsidR="00DB24DF" w:rsidRDefault="00A13489">
      <w:pPr>
        <w:spacing w:after="0" w:line="259" w:lineRule="auto"/>
        <w:ind w:left="255" w:right="0" w:firstLine="0"/>
        <w:jc w:val="center"/>
      </w:pPr>
      <w:r>
        <w:rPr>
          <w:rFonts w:ascii="Calibri" w:eastAsia="Calibri" w:hAnsi="Calibri" w:cs="Calibri"/>
        </w:rPr>
        <w:t xml:space="preserve"> </w:t>
      </w:r>
    </w:p>
    <w:p w:rsidR="00DB24DF" w:rsidRDefault="00A13489">
      <w:pPr>
        <w:pStyle w:val="Nadpis1"/>
        <w:spacing w:after="96"/>
        <w:ind w:left="-5" w:right="291"/>
      </w:pPr>
      <w:r>
        <w:t xml:space="preserve">Uwagi dotyczące bezpieczeństwa </w:t>
      </w:r>
    </w:p>
    <w:p w:rsidR="00DB24DF" w:rsidRDefault="00A13489">
      <w:pPr>
        <w:ind w:left="-5" w:right="29"/>
      </w:pPr>
      <w:r>
        <w:t>Aby zmniejszyć ryzyko poważnych obrażeń, przed użyciem urządzenia zapoznaj się z następującymi instrukcjami dotyczącymi bezpieczeństwa. Zawierają one ważne informacje dotyczące bezpieczeństwa, prawidłowego użytkowania i konserwacji sprzętu. Należy zachować</w:t>
      </w:r>
      <w:r>
        <w:t xml:space="preserve"> tę instrukcję na wypadek późniejszych napraw, konserwacji lub zamawiania części zamiennych.  </w:t>
      </w:r>
      <w:r>
        <w:rPr>
          <w:rFonts w:ascii="Segoe UI Symbol" w:eastAsia="Segoe UI Symbol" w:hAnsi="Segoe UI Symbol" w:cs="Segoe UI Symbol"/>
        </w:rPr>
        <w:t>•</w:t>
      </w:r>
      <w:r>
        <w:rPr>
          <w:rFonts w:ascii="Arial" w:eastAsia="Arial" w:hAnsi="Arial" w:cs="Arial"/>
        </w:rPr>
        <w:t xml:space="preserve"> </w:t>
      </w:r>
      <w:r>
        <w:t xml:space="preserve">Urządzenie może być stosowane przez osoby, których masa ciała nie przekracza </w:t>
      </w:r>
      <w:r>
        <w:rPr>
          <w:b/>
        </w:rPr>
        <w:t>110 kg.</w:t>
      </w:r>
      <w:r>
        <w:t xml:space="preserve"> </w:t>
      </w:r>
    </w:p>
    <w:p w:rsidR="00DB24DF" w:rsidRDefault="00A13489">
      <w:pPr>
        <w:numPr>
          <w:ilvl w:val="0"/>
          <w:numId w:val="9"/>
        </w:numPr>
        <w:spacing w:after="34"/>
        <w:ind w:right="29" w:hanging="470"/>
      </w:pPr>
      <w:r>
        <w:t xml:space="preserve">Obowiązkiem właściciela, jest  zapewnić, upewnic się że wszyscy użytkownicy tego produktu są odpowiednio poinformowani o tym, jak zachować bezpieczeństwo podczas użytkowania urządzenia. </w:t>
      </w:r>
    </w:p>
    <w:p w:rsidR="00DB24DF" w:rsidRDefault="00A13489">
      <w:pPr>
        <w:numPr>
          <w:ilvl w:val="0"/>
          <w:numId w:val="9"/>
        </w:numPr>
        <w:spacing w:after="31"/>
        <w:ind w:right="29" w:hanging="470"/>
      </w:pPr>
      <w:r>
        <w:t>Urządzenie przeznaczone jest do ćwiczeń fizycznych przez osoby dorosł</w:t>
      </w:r>
      <w:r>
        <w:t xml:space="preserve">e. Nie należy pozostawiać bez nadzoru dzieci lub zwierzęta w pomieszczeniu z maszyną. </w:t>
      </w:r>
    </w:p>
    <w:p w:rsidR="00DB24DF" w:rsidRDefault="00A13489">
      <w:pPr>
        <w:numPr>
          <w:ilvl w:val="0"/>
          <w:numId w:val="9"/>
        </w:numPr>
        <w:spacing w:after="29"/>
        <w:ind w:right="29" w:hanging="470"/>
      </w:pPr>
      <w:r>
        <w:t xml:space="preserve">Zapewnić odpowiednią przestrzeń do bezpiecznego użytkowania sprzętu. W pobliżu maszyny musi być wolna przestrzeń min. 0,6 m. </w:t>
      </w:r>
    </w:p>
    <w:p w:rsidR="00DB24DF" w:rsidRDefault="00A13489">
      <w:pPr>
        <w:numPr>
          <w:ilvl w:val="0"/>
          <w:numId w:val="9"/>
        </w:numPr>
        <w:spacing w:after="31"/>
        <w:ind w:right="29" w:hanging="470"/>
      </w:pPr>
      <w:r>
        <w:t>Umieść urządzenie na antypoślizgowej powier</w:t>
      </w:r>
      <w:r>
        <w:t xml:space="preserve">zchni. Jeśli chcesz chronić podłogę, umieść urządzenie na macie. </w:t>
      </w:r>
    </w:p>
    <w:p w:rsidR="00DB24DF" w:rsidRDefault="00A13489">
      <w:pPr>
        <w:numPr>
          <w:ilvl w:val="0"/>
          <w:numId w:val="9"/>
        </w:numPr>
        <w:ind w:right="29" w:hanging="470"/>
      </w:pPr>
      <w:r>
        <w:t xml:space="preserve">Utrzymuj urządzenie we wnętrzu, z dala od wilgoci i kurzu. Nie należy umieszczać urządzenia w zadaszonym patio lub w pobliżu wody. </w:t>
      </w:r>
    </w:p>
    <w:p w:rsidR="00DB24DF" w:rsidRDefault="00A13489">
      <w:pPr>
        <w:numPr>
          <w:ilvl w:val="0"/>
          <w:numId w:val="9"/>
        </w:numPr>
        <w:spacing w:after="33"/>
        <w:ind w:right="29" w:hanging="470"/>
      </w:pPr>
      <w:r>
        <w:t>Produkt jest przeznaczony wyłącznie do użytku domowego. Kl</w:t>
      </w:r>
      <w:r>
        <w:t xml:space="preserve">asa użytkowania i dokładność H (norma STN ISO 20957-1). Urządzenie przeznaczone jest do użytku domowego. Gwarancja i odpowiedzialność producenta nie obejmują żadnego produktu ani uszkodzenia produktu spowodowanego komercyjnym wykorzystaniem urządzenia. </w:t>
      </w:r>
    </w:p>
    <w:p w:rsidR="00DB24DF" w:rsidRDefault="00A13489">
      <w:pPr>
        <w:numPr>
          <w:ilvl w:val="0"/>
          <w:numId w:val="9"/>
        </w:numPr>
        <w:spacing w:after="30"/>
        <w:ind w:right="29" w:hanging="470"/>
      </w:pPr>
      <w:r>
        <w:t>Sk</w:t>
      </w:r>
      <w:r>
        <w:t xml:space="preserve">onsultuj się ze swoim lekarzem przed rozpoczęciem jakichkolwiek programów ćwiczeń, aby uzyskać porady dotyczące optymalnego szkolenia. </w:t>
      </w:r>
    </w:p>
    <w:p w:rsidR="00DB24DF" w:rsidRDefault="00A13489">
      <w:pPr>
        <w:numPr>
          <w:ilvl w:val="0"/>
          <w:numId w:val="9"/>
        </w:numPr>
        <w:ind w:right="29" w:hanging="470"/>
      </w:pPr>
      <w:r>
        <w:t xml:space="preserve">Niewłaściwe / nadmierne treningi mogą powodować urazy zdrowotne. </w:t>
      </w:r>
    </w:p>
    <w:p w:rsidR="00DB24DF" w:rsidRDefault="00A13489">
      <w:pPr>
        <w:numPr>
          <w:ilvl w:val="0"/>
          <w:numId w:val="9"/>
        </w:numPr>
        <w:spacing w:after="31"/>
        <w:ind w:right="29" w:hanging="470"/>
      </w:pPr>
      <w:r>
        <w:t>Jeśli w trakcie treningu poczujesz się źle, ból w klat</w:t>
      </w:r>
      <w:r>
        <w:t xml:space="preserve">ce piersiowej, zawroty głowy lub duszności, natychmiast przerwij trening i skonsultuj się z lekarzem. </w:t>
      </w:r>
    </w:p>
    <w:p w:rsidR="00DB24DF" w:rsidRDefault="00A13489">
      <w:pPr>
        <w:numPr>
          <w:ilvl w:val="0"/>
          <w:numId w:val="9"/>
        </w:numPr>
        <w:ind w:right="29" w:hanging="470"/>
      </w:pPr>
      <w:r>
        <w:t xml:space="preserve">Przed rozpoczęciem treningu upewnij się, że urządzenie jest prawidłowo złożone i wyregulowane. </w:t>
      </w:r>
    </w:p>
    <w:p w:rsidR="00DB24DF" w:rsidRDefault="00A13489">
      <w:pPr>
        <w:numPr>
          <w:ilvl w:val="0"/>
          <w:numId w:val="9"/>
        </w:numPr>
        <w:ind w:right="29" w:hanging="470"/>
      </w:pPr>
      <w:r>
        <w:t>Podczas instalacji postępuj zgodnie z instrukcjami montaż</w:t>
      </w:r>
      <w:r>
        <w:t xml:space="preserve">u. </w:t>
      </w: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r>
      <w:r>
        <w:t xml:space="preserve">Używaj tylko oryginalnych części Duvlan (patrz lista cześci). </w:t>
      </w:r>
    </w:p>
    <w:p w:rsidR="00DB24DF" w:rsidRDefault="00A13489">
      <w:pPr>
        <w:numPr>
          <w:ilvl w:val="0"/>
          <w:numId w:val="9"/>
        </w:numPr>
        <w:spacing w:after="31"/>
        <w:ind w:right="29" w:hanging="470"/>
      </w:pPr>
      <w:r>
        <w:t xml:space="preserve">Dokładnie dokręć wszystkie ruchome części, aby zapobiec ich uwalnianiu podczas treningu. </w:t>
      </w:r>
    </w:p>
    <w:p w:rsidR="00DB24DF" w:rsidRDefault="00A13489">
      <w:pPr>
        <w:numPr>
          <w:ilvl w:val="0"/>
          <w:numId w:val="9"/>
        </w:numPr>
        <w:spacing w:after="34"/>
        <w:ind w:right="29" w:hanging="470"/>
      </w:pPr>
      <w:r>
        <w:t xml:space="preserve">Nie używać urządzenia do ćwiczeń boso lub w luźnych butach. Podczas treningu nie zakładaj luźnej odzieży. Przed rozpoczęciem treningu należy zdjąć całą biżuterię. Włosy należy związać aby nie przeszkadzały podczas ćwiczeń.  </w:t>
      </w:r>
    </w:p>
    <w:p w:rsidR="00DB24DF" w:rsidRDefault="00A13489">
      <w:pPr>
        <w:numPr>
          <w:ilvl w:val="0"/>
          <w:numId w:val="9"/>
        </w:numPr>
        <w:spacing w:after="34"/>
        <w:ind w:right="29" w:hanging="470"/>
      </w:pPr>
      <w:r>
        <w:t>Uszkodzone elementy mogą zagraż</w:t>
      </w:r>
      <w:r>
        <w:t xml:space="preserve">ać bezpieczeństwu i skrócić żywotność urządzenia. Zużyte lub uszkodzone części należy natychmiast wymienić lub zaprzestać korzystania z urządzenia. </w:t>
      </w:r>
    </w:p>
    <w:p w:rsidR="00DB24DF" w:rsidRDefault="00A13489">
      <w:pPr>
        <w:numPr>
          <w:ilvl w:val="0"/>
          <w:numId w:val="9"/>
        </w:numPr>
        <w:ind w:right="29" w:hanging="470"/>
      </w:pPr>
      <w:r>
        <w:t xml:space="preserve">Okresowo sprawdzać wszystkie śruby, czy są dokręcone. </w:t>
      </w:r>
    </w:p>
    <w:p w:rsidR="00DB24DF" w:rsidRDefault="00A13489">
      <w:pPr>
        <w:numPr>
          <w:ilvl w:val="0"/>
          <w:numId w:val="9"/>
        </w:numPr>
        <w:ind w:right="29" w:hanging="470"/>
      </w:pPr>
      <w:r>
        <w:t>Każdy montaż / demontaż produktu musi być wykonany s</w:t>
      </w:r>
      <w:r>
        <w:t xml:space="preserve">tarannie i uważnie. </w:t>
      </w:r>
    </w:p>
    <w:p w:rsidR="00DB24DF" w:rsidRDefault="00A13489">
      <w:pPr>
        <w:numPr>
          <w:ilvl w:val="0"/>
          <w:numId w:val="9"/>
        </w:numPr>
        <w:ind w:right="29" w:hanging="470"/>
      </w:pPr>
      <w:r>
        <w:t xml:space="preserve">Trzymaj ręce i stopy z dala od ruchomych części. </w:t>
      </w:r>
    </w:p>
    <w:p w:rsidR="00DB24DF" w:rsidRDefault="00A13489">
      <w:pPr>
        <w:numPr>
          <w:ilvl w:val="0"/>
          <w:numId w:val="9"/>
        </w:numPr>
        <w:ind w:right="29" w:hanging="470"/>
      </w:pPr>
      <w:r>
        <w:t xml:space="preserve">Nie należy próbować naprawiać urządzenia samodzielnie. </w:t>
      </w:r>
    </w:p>
    <w:p w:rsidR="00DB24DF" w:rsidRDefault="00A13489">
      <w:pPr>
        <w:numPr>
          <w:ilvl w:val="0"/>
          <w:numId w:val="9"/>
        </w:numPr>
        <w:ind w:right="29" w:hanging="470"/>
      </w:pPr>
      <w:r>
        <w:t xml:space="preserve">Max. obciążenie ramy podnoszenia nóg: 110 kg. </w:t>
      </w:r>
    </w:p>
    <w:p w:rsidR="00DB24DF" w:rsidRDefault="00A13489">
      <w:pPr>
        <w:numPr>
          <w:ilvl w:val="0"/>
          <w:numId w:val="9"/>
        </w:numPr>
        <w:ind w:right="29" w:hanging="470"/>
      </w:pPr>
      <w:r>
        <w:t xml:space="preserve">Max. obciązenie ramion butterfly: 110 kg. </w:t>
      </w:r>
    </w:p>
    <w:p w:rsidR="00DB24DF" w:rsidRDefault="00A13489">
      <w:pPr>
        <w:numPr>
          <w:ilvl w:val="0"/>
          <w:numId w:val="9"/>
        </w:numPr>
        <w:ind w:right="29" w:hanging="470"/>
      </w:pPr>
      <w:r>
        <w:t xml:space="preserve">Max. Obciązenie wieży: 110 kg. </w:t>
      </w:r>
    </w:p>
    <w:p w:rsidR="00DB24DF" w:rsidRDefault="00A13489">
      <w:pPr>
        <w:numPr>
          <w:ilvl w:val="0"/>
          <w:numId w:val="9"/>
        </w:numPr>
        <w:ind w:right="29" w:hanging="470"/>
      </w:pPr>
      <w:r>
        <w:t>Masa Ur</w:t>
      </w:r>
      <w:r>
        <w:t xml:space="preserve">ządzenie: 122 kg </w:t>
      </w:r>
    </w:p>
    <w:p w:rsidR="00DB24DF" w:rsidRDefault="00A13489">
      <w:pPr>
        <w:numPr>
          <w:ilvl w:val="0"/>
          <w:numId w:val="9"/>
        </w:numPr>
        <w:ind w:right="29" w:hanging="470"/>
      </w:pPr>
      <w:r>
        <w:t xml:space="preserve">Wymiary (dl. x szer. x wys.): 144 x 107 x 204 cm. </w:t>
      </w:r>
    </w:p>
    <w:p w:rsidR="00DB24DF" w:rsidRDefault="00A13489">
      <w:pPr>
        <w:spacing w:after="96" w:line="259" w:lineRule="auto"/>
        <w:ind w:left="-5" w:right="291"/>
        <w:jc w:val="left"/>
      </w:pPr>
      <w:r>
        <w:rPr>
          <w:b/>
        </w:rPr>
        <w:t xml:space="preserve">Eksploatacja i konserwacja: </w:t>
      </w:r>
    </w:p>
    <w:p w:rsidR="00DB24DF" w:rsidRDefault="00A13489">
      <w:pPr>
        <w:ind w:left="-5" w:right="29"/>
      </w:pPr>
      <w:r>
        <w:t>Aby uniknąć uszkodzenia powierzchni z tworzywa sztucznego potem itp zaleca się każdą powierzchnię przeyrzeć przy użyciu ręcznika lub szmatki po każdym trening</w:t>
      </w:r>
      <w:r>
        <w:t xml:space="preserve">u. </w:t>
      </w:r>
    </w:p>
    <w:p w:rsidR="00DB24DF" w:rsidRDefault="00A13489">
      <w:pPr>
        <w:spacing w:after="84"/>
        <w:ind w:left="-5" w:right="29"/>
      </w:pPr>
      <w:r>
        <w:t xml:space="preserve">Lekko smarować wszystkie ruchome części, co  poprawi funkcjonalność urządzenia, a tym samym unikniesz zbędnego zużycia. </w:t>
      </w:r>
    </w:p>
    <w:p w:rsidR="00DB24DF" w:rsidRDefault="00A13489">
      <w:pPr>
        <w:spacing w:after="146" w:line="259" w:lineRule="auto"/>
        <w:ind w:left="0" w:right="0" w:firstLine="0"/>
        <w:jc w:val="left"/>
      </w:pPr>
      <w:r>
        <w:t xml:space="preserve"> </w:t>
      </w:r>
    </w:p>
    <w:p w:rsidR="00DB24DF" w:rsidRDefault="00A13489">
      <w:pPr>
        <w:pStyle w:val="Nadpis1"/>
        <w:spacing w:after="112"/>
        <w:ind w:left="-5" w:right="291"/>
      </w:pPr>
      <w:r>
        <w:t xml:space="preserve">Niezbędne narzędzia </w:t>
      </w:r>
    </w:p>
    <w:p w:rsidR="00DB24DF" w:rsidRDefault="00A13489">
      <w:pPr>
        <w:spacing w:after="96" w:line="259" w:lineRule="auto"/>
        <w:ind w:left="-5" w:right="0"/>
        <w:jc w:val="left"/>
      </w:pPr>
      <w:r>
        <w:t xml:space="preserve">Klucz płaski  </w:t>
      </w:r>
      <w:r>
        <w:rPr>
          <w:color w:val="222222"/>
        </w:rPr>
        <w:t>14, 2 x 17, 2 x 19, 2 x 24.</w:t>
      </w:r>
      <w:r>
        <w:t xml:space="preserve"> </w:t>
      </w:r>
    </w:p>
    <w:p w:rsidR="00DB24DF" w:rsidRDefault="00A13489">
      <w:pPr>
        <w:spacing w:after="149" w:line="259" w:lineRule="auto"/>
        <w:ind w:left="0" w:right="0" w:firstLine="0"/>
        <w:jc w:val="left"/>
      </w:pPr>
      <w:r>
        <w:t xml:space="preserve"> </w:t>
      </w:r>
    </w:p>
    <w:p w:rsidR="00DB24DF" w:rsidRDefault="00A13489">
      <w:pPr>
        <w:spacing w:after="103" w:line="259" w:lineRule="auto"/>
        <w:ind w:left="1" w:right="0" w:firstLine="0"/>
        <w:jc w:val="left"/>
      </w:pPr>
      <w:r>
        <w:rPr>
          <w:noProof/>
        </w:rPr>
        <w:drawing>
          <wp:inline distT="0" distB="0" distL="0" distR="0">
            <wp:extent cx="1190587" cy="888365"/>
            <wp:effectExtent l="0" t="0" r="0" b="0"/>
            <wp:docPr id="11174" name="Picture 11174"/>
            <wp:cNvGraphicFramePr/>
            <a:graphic xmlns:a="http://schemas.openxmlformats.org/drawingml/2006/main">
              <a:graphicData uri="http://schemas.openxmlformats.org/drawingml/2006/picture">
                <pic:pic xmlns:pic="http://schemas.openxmlformats.org/drawingml/2006/picture">
                  <pic:nvPicPr>
                    <pic:cNvPr id="11174" name="Picture 11174"/>
                    <pic:cNvPicPr/>
                  </pic:nvPicPr>
                  <pic:blipFill>
                    <a:blip r:embed="rId27"/>
                    <a:stretch>
                      <a:fillRect/>
                    </a:stretch>
                  </pic:blipFill>
                  <pic:spPr>
                    <a:xfrm>
                      <a:off x="0" y="0"/>
                      <a:ext cx="1190587" cy="888365"/>
                    </a:xfrm>
                    <a:prstGeom prst="rect">
                      <a:avLst/>
                    </a:prstGeom>
                  </pic:spPr>
                </pic:pic>
              </a:graphicData>
            </a:graphic>
          </wp:inline>
        </w:drawing>
      </w: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6"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6"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9"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6"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6"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158"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149" w:line="259" w:lineRule="auto"/>
        <w:ind w:left="-5" w:right="291"/>
        <w:jc w:val="left"/>
      </w:pPr>
      <w:r>
        <w:rPr>
          <w:b/>
        </w:rPr>
        <w:t xml:space="preserve">Lista części:  </w:t>
      </w:r>
    </w:p>
    <w:p w:rsidR="00DB24DF" w:rsidRDefault="00A13489">
      <w:pPr>
        <w:spacing w:after="0" w:line="259" w:lineRule="auto"/>
        <w:ind w:left="0" w:right="0" w:firstLine="0"/>
        <w:jc w:val="right"/>
      </w:pPr>
      <w:r>
        <w:rPr>
          <w:noProof/>
        </w:rPr>
        <w:drawing>
          <wp:inline distT="0" distB="0" distL="0" distR="0">
            <wp:extent cx="5729605" cy="8533892"/>
            <wp:effectExtent l="0" t="0" r="0" b="0"/>
            <wp:docPr id="11208" name="Picture 11208"/>
            <wp:cNvGraphicFramePr/>
            <a:graphic xmlns:a="http://schemas.openxmlformats.org/drawingml/2006/main">
              <a:graphicData uri="http://schemas.openxmlformats.org/drawingml/2006/picture">
                <pic:pic xmlns:pic="http://schemas.openxmlformats.org/drawingml/2006/picture">
                  <pic:nvPicPr>
                    <pic:cNvPr id="11208" name="Picture 11208"/>
                    <pic:cNvPicPr/>
                  </pic:nvPicPr>
                  <pic:blipFill>
                    <a:blip r:embed="rId28"/>
                    <a:stretch>
                      <a:fillRect/>
                    </a:stretch>
                  </pic:blipFill>
                  <pic:spPr>
                    <a:xfrm>
                      <a:off x="0" y="0"/>
                      <a:ext cx="5729605" cy="8533892"/>
                    </a:xfrm>
                    <a:prstGeom prst="rect">
                      <a:avLst/>
                    </a:prstGeom>
                  </pic:spPr>
                </pic:pic>
              </a:graphicData>
            </a:graphic>
          </wp:inline>
        </w:drawing>
      </w:r>
      <w:r>
        <w:t xml:space="preserve"> </w:t>
      </w:r>
    </w:p>
    <w:p w:rsidR="00DB24DF" w:rsidRDefault="00A13489">
      <w:pPr>
        <w:pStyle w:val="Nadpis1"/>
        <w:spacing w:after="139"/>
        <w:ind w:left="-5" w:right="291"/>
      </w:pPr>
      <w:r>
        <w:t xml:space="preserve">Procedura instalacji </w:t>
      </w:r>
    </w:p>
    <w:p w:rsidR="00DB24DF" w:rsidRDefault="00A13489">
      <w:pPr>
        <w:spacing w:after="119"/>
        <w:ind w:left="-5" w:right="29"/>
      </w:pPr>
      <w:r>
        <w:t xml:space="preserve">Usuń wszystkie części z opakowania i umieścić je na ziemi. Sprawdź części z list części i upewnić się, że żąden element nie został w kartonie i masz wszyskie potrzebne części. </w:t>
      </w:r>
    </w:p>
    <w:p w:rsidR="00DB24DF" w:rsidRDefault="00A13489">
      <w:pPr>
        <w:spacing w:after="0" w:line="259" w:lineRule="auto"/>
        <w:ind w:left="0" w:right="0" w:firstLine="0"/>
        <w:jc w:val="left"/>
      </w:pPr>
      <w:r>
        <w:rPr>
          <w:b/>
        </w:rPr>
        <w:t xml:space="preserve"> </w:t>
      </w:r>
    </w:p>
    <w:p w:rsidR="00DB24DF" w:rsidRDefault="00A13489">
      <w:pPr>
        <w:spacing w:after="0" w:line="259" w:lineRule="auto"/>
        <w:ind w:left="0" w:right="0" w:firstLine="0"/>
        <w:jc w:val="left"/>
      </w:pPr>
      <w:r>
        <w:rPr>
          <w:b/>
        </w:rPr>
        <w:t xml:space="preserve"> </w:t>
      </w:r>
    </w:p>
    <w:p w:rsidR="00DB24DF" w:rsidRDefault="00A13489">
      <w:pPr>
        <w:pStyle w:val="Nadpis1"/>
        <w:ind w:left="-5" w:right="291"/>
      </w:pPr>
      <w:r>
        <w:rPr>
          <w:noProof/>
        </w:rPr>
        <w:drawing>
          <wp:anchor distT="0" distB="0" distL="114300" distR="114300" simplePos="0" relativeHeight="251666432" behindDoc="0" locked="0" layoutInCell="1" allowOverlap="0">
            <wp:simplePos x="0" y="0"/>
            <wp:positionH relativeFrom="column">
              <wp:posOffset>2853385</wp:posOffset>
            </wp:positionH>
            <wp:positionV relativeFrom="paragraph">
              <wp:posOffset>26187</wp:posOffset>
            </wp:positionV>
            <wp:extent cx="2897505" cy="3876041"/>
            <wp:effectExtent l="0" t="0" r="0" b="0"/>
            <wp:wrapSquare wrapText="bothSides"/>
            <wp:docPr id="11309" name="Picture 11309"/>
            <wp:cNvGraphicFramePr/>
            <a:graphic xmlns:a="http://schemas.openxmlformats.org/drawingml/2006/main">
              <a:graphicData uri="http://schemas.openxmlformats.org/drawingml/2006/picture">
                <pic:pic xmlns:pic="http://schemas.openxmlformats.org/drawingml/2006/picture">
                  <pic:nvPicPr>
                    <pic:cNvPr id="11309" name="Picture 11309"/>
                    <pic:cNvPicPr/>
                  </pic:nvPicPr>
                  <pic:blipFill>
                    <a:blip r:embed="rId54"/>
                    <a:stretch>
                      <a:fillRect/>
                    </a:stretch>
                  </pic:blipFill>
                  <pic:spPr>
                    <a:xfrm>
                      <a:off x="0" y="0"/>
                      <a:ext cx="2897505" cy="3876041"/>
                    </a:xfrm>
                    <a:prstGeom prst="rect">
                      <a:avLst/>
                    </a:prstGeom>
                  </pic:spPr>
                </pic:pic>
              </a:graphicData>
            </a:graphic>
          </wp:anchor>
        </w:drawing>
      </w:r>
      <w:r>
        <w:t xml:space="preserve">Etap 1 </w:t>
      </w:r>
    </w:p>
    <w:p w:rsidR="00DB24DF" w:rsidRDefault="00A13489">
      <w:pPr>
        <w:spacing w:after="39" w:line="259" w:lineRule="auto"/>
        <w:ind w:left="0" w:right="55" w:firstLine="0"/>
        <w:jc w:val="left"/>
      </w:pPr>
      <w:r>
        <w:rPr>
          <w:b/>
        </w:rPr>
        <w:t xml:space="preserve"> </w:t>
      </w:r>
    </w:p>
    <w:p w:rsidR="00DB24DF" w:rsidRDefault="00A13489">
      <w:pPr>
        <w:ind w:left="-5" w:right="29"/>
      </w:pPr>
      <w:r>
        <w:t>Wyjąć dwie śruby (53), elementy dystansowe (63) prętów prowadząc</w:t>
      </w:r>
      <w:r>
        <w:t xml:space="preserve">e(02). Wsunąć pręty prowadzące (02) do tyłu ramy podstawowej </w:t>
      </w:r>
    </w:p>
    <w:p w:rsidR="00DB24DF" w:rsidRDefault="00A13489">
      <w:pPr>
        <w:ind w:left="-5" w:right="29"/>
      </w:pPr>
      <w:r>
        <w:t xml:space="preserve">(07), zamocowania 2 śruby (53) i podkładki </w:t>
      </w:r>
    </w:p>
    <w:p w:rsidR="00DB24DF" w:rsidRDefault="00A13489">
      <w:pPr>
        <w:spacing w:after="31"/>
        <w:ind w:left="-5" w:right="29"/>
      </w:pPr>
      <w:r>
        <w:t xml:space="preserve">(63). </w:t>
      </w:r>
    </w:p>
    <w:p w:rsidR="00DB24DF" w:rsidRDefault="00A13489">
      <w:pPr>
        <w:ind w:left="-5" w:right="29"/>
      </w:pPr>
      <w:r>
        <w:t>Połączyć  przednią ramę podstawową (01) do tylnej ramy bazowej (07) i powierzchnię łączącą (10) za pomocą dwóch śrub (49), czterech podkładkład</w:t>
      </w:r>
      <w:r>
        <w:t xml:space="preserve">ek (68) oraz dwóch nakrętk (50). </w:t>
      </w:r>
    </w:p>
    <w:p w:rsidR="00DB24DF" w:rsidRDefault="00A13489">
      <w:pPr>
        <w:spacing w:after="45" w:line="248" w:lineRule="auto"/>
        <w:ind w:left="-5" w:right="279"/>
        <w:jc w:val="left"/>
      </w:pPr>
      <w:r>
        <w:t xml:space="preserve">Włożyć dolny uchwyt (03) do przodu ramy głównej </w:t>
      </w:r>
      <w:r>
        <w:tab/>
        <w:t xml:space="preserve">(01) </w:t>
      </w:r>
      <w:r>
        <w:tab/>
        <w:t xml:space="preserve">za </w:t>
      </w:r>
      <w:r>
        <w:tab/>
        <w:t xml:space="preserve">pomocą </w:t>
      </w:r>
      <w:r>
        <w:tab/>
        <w:t xml:space="preserve">elementów dystansowych (83) i śruby (60). </w:t>
      </w:r>
    </w:p>
    <w:p w:rsidR="00DB24DF" w:rsidRDefault="00A13489">
      <w:pPr>
        <w:ind w:left="-5" w:right="29"/>
      </w:pPr>
      <w:r>
        <w:t xml:space="preserve">Połączyć główną ramę (04) z przodu głównego korpusu (01) za pomocą dwóch śrub (49), czterech podkładkładek (63) </w:t>
      </w:r>
      <w:r>
        <w:t xml:space="preserve">oraz dwóch  nakrętk (50). </w:t>
      </w:r>
    </w:p>
    <w:p w:rsidR="00DB24DF" w:rsidRDefault="00A13489">
      <w:pPr>
        <w:spacing w:after="0" w:line="259" w:lineRule="auto"/>
        <w:ind w:left="0" w:right="55" w:firstLine="0"/>
        <w:jc w:val="left"/>
      </w:pPr>
      <w:r>
        <w:t xml:space="preserve"> </w:t>
      </w:r>
    </w:p>
    <w:p w:rsidR="00DB24DF" w:rsidRDefault="00A13489">
      <w:pPr>
        <w:spacing w:after="0" w:line="259" w:lineRule="auto"/>
        <w:ind w:left="0" w:right="55" w:firstLine="0"/>
        <w:jc w:val="left"/>
      </w:pPr>
      <w:r>
        <w:t xml:space="preserve"> </w:t>
      </w:r>
    </w:p>
    <w:p w:rsidR="00DB24DF" w:rsidRDefault="00A13489">
      <w:pPr>
        <w:spacing w:after="0" w:line="259" w:lineRule="auto"/>
        <w:ind w:left="0" w:right="48" w:firstLine="0"/>
        <w:jc w:val="left"/>
      </w:pPr>
      <w:r>
        <w:t xml:space="preserve"> </w:t>
      </w:r>
    </w:p>
    <w:p w:rsidR="00DB24DF" w:rsidRDefault="00A13489">
      <w:pPr>
        <w:spacing w:after="0" w:line="259" w:lineRule="auto"/>
        <w:ind w:left="0" w:right="48" w:firstLine="0"/>
        <w:jc w:val="left"/>
      </w:pPr>
      <w:r>
        <w:rPr>
          <w:noProof/>
        </w:rPr>
        <w:drawing>
          <wp:anchor distT="0" distB="0" distL="114300" distR="114300" simplePos="0" relativeHeight="251667456" behindDoc="0" locked="0" layoutInCell="1" allowOverlap="0">
            <wp:simplePos x="0" y="0"/>
            <wp:positionH relativeFrom="column">
              <wp:posOffset>2152980</wp:posOffset>
            </wp:positionH>
            <wp:positionV relativeFrom="paragraph">
              <wp:posOffset>-58901</wp:posOffset>
            </wp:positionV>
            <wp:extent cx="3602355" cy="3709035"/>
            <wp:effectExtent l="0" t="0" r="0" b="0"/>
            <wp:wrapSquare wrapText="bothSides"/>
            <wp:docPr id="11311" name="Picture 11311"/>
            <wp:cNvGraphicFramePr/>
            <a:graphic xmlns:a="http://schemas.openxmlformats.org/drawingml/2006/main">
              <a:graphicData uri="http://schemas.openxmlformats.org/drawingml/2006/picture">
                <pic:pic xmlns:pic="http://schemas.openxmlformats.org/drawingml/2006/picture">
                  <pic:nvPicPr>
                    <pic:cNvPr id="11311" name="Picture 11311"/>
                    <pic:cNvPicPr/>
                  </pic:nvPicPr>
                  <pic:blipFill>
                    <a:blip r:embed="rId30"/>
                    <a:stretch>
                      <a:fillRect/>
                    </a:stretch>
                  </pic:blipFill>
                  <pic:spPr>
                    <a:xfrm>
                      <a:off x="0" y="0"/>
                      <a:ext cx="3602355" cy="3709035"/>
                    </a:xfrm>
                    <a:prstGeom prst="rect">
                      <a:avLst/>
                    </a:prstGeom>
                  </pic:spPr>
                </pic:pic>
              </a:graphicData>
            </a:graphic>
          </wp:anchor>
        </w:drawing>
      </w:r>
      <w:r>
        <w:t xml:space="preserve"> </w:t>
      </w:r>
    </w:p>
    <w:p w:rsidR="00DB24DF" w:rsidRDefault="00A13489">
      <w:pPr>
        <w:pStyle w:val="Nadpis1"/>
        <w:spacing w:after="158"/>
        <w:ind w:left="-5" w:right="291"/>
      </w:pPr>
      <w:r>
        <w:t xml:space="preserve">Etap 2 </w:t>
      </w:r>
    </w:p>
    <w:p w:rsidR="00DB24DF" w:rsidRDefault="00A13489">
      <w:pPr>
        <w:spacing w:line="248" w:lineRule="auto"/>
        <w:ind w:left="-5" w:right="279"/>
        <w:jc w:val="left"/>
      </w:pPr>
      <w:r>
        <w:t xml:space="preserve">Nasunąć pierścień gumowy  (09) na pręty prowadzące  (02). Nałożyć ciężary  (08) na pręcie prowadzącym (02). </w:t>
      </w:r>
    </w:p>
    <w:p w:rsidR="00DB24DF" w:rsidRDefault="00A13489">
      <w:pPr>
        <w:spacing w:line="248" w:lineRule="auto"/>
        <w:ind w:left="-5" w:right="279"/>
        <w:jc w:val="left"/>
      </w:pPr>
      <w:r>
        <w:t xml:space="preserve">Zamontować  tuleję mocującą (77) na wale selekcji (05) za pomocą sworznia łączącego (38). Jak pokazano na rysunku. </w:t>
      </w:r>
    </w:p>
    <w:p w:rsidR="00DB24DF" w:rsidRDefault="00A13489">
      <w:pPr>
        <w:spacing w:after="33"/>
        <w:ind w:left="-5" w:right="29"/>
      </w:pPr>
      <w:r>
        <w:t xml:space="preserve">Przesuń góny odważnik  (06) na </w:t>
      </w:r>
      <w:r>
        <w:t xml:space="preserve">prowadnicach (02) i umieścić wałek selekcji  (05) w miejscu nastawienia górnwgo odważnika  (06). </w:t>
      </w:r>
    </w:p>
    <w:p w:rsidR="00DB24DF" w:rsidRDefault="00A13489">
      <w:pPr>
        <w:ind w:left="-5" w:right="29"/>
      </w:pPr>
      <w:r>
        <w:t xml:space="preserve">Za pomocą szpily blokującej  (74) można dokonać  wyboru żądanej wagi. </w:t>
      </w:r>
    </w:p>
    <w:p w:rsidR="00DB24DF" w:rsidRDefault="00A13489">
      <w:pPr>
        <w:pStyle w:val="Nadpis1"/>
        <w:spacing w:after="158"/>
        <w:ind w:left="-5" w:right="291"/>
      </w:pPr>
      <w:r>
        <w:rPr>
          <w:noProof/>
        </w:rPr>
        <w:drawing>
          <wp:anchor distT="0" distB="0" distL="114300" distR="114300" simplePos="0" relativeHeight="251668480" behindDoc="0" locked="0" layoutInCell="1" allowOverlap="0">
            <wp:simplePos x="0" y="0"/>
            <wp:positionH relativeFrom="column">
              <wp:posOffset>3422345</wp:posOffset>
            </wp:positionH>
            <wp:positionV relativeFrom="paragraph">
              <wp:posOffset>-10007</wp:posOffset>
            </wp:positionV>
            <wp:extent cx="2335530" cy="4391025"/>
            <wp:effectExtent l="0" t="0" r="0" b="0"/>
            <wp:wrapSquare wrapText="bothSides"/>
            <wp:docPr id="11467" name="Picture 11467"/>
            <wp:cNvGraphicFramePr/>
            <a:graphic xmlns:a="http://schemas.openxmlformats.org/drawingml/2006/main">
              <a:graphicData uri="http://schemas.openxmlformats.org/drawingml/2006/picture">
                <pic:pic xmlns:pic="http://schemas.openxmlformats.org/drawingml/2006/picture">
                  <pic:nvPicPr>
                    <pic:cNvPr id="11467" name="Picture 11467"/>
                    <pic:cNvPicPr/>
                  </pic:nvPicPr>
                  <pic:blipFill>
                    <a:blip r:embed="rId55"/>
                    <a:stretch>
                      <a:fillRect/>
                    </a:stretch>
                  </pic:blipFill>
                  <pic:spPr>
                    <a:xfrm>
                      <a:off x="0" y="0"/>
                      <a:ext cx="2335530" cy="4391025"/>
                    </a:xfrm>
                    <a:prstGeom prst="rect">
                      <a:avLst/>
                    </a:prstGeom>
                  </pic:spPr>
                </pic:pic>
              </a:graphicData>
            </a:graphic>
          </wp:anchor>
        </w:drawing>
      </w:r>
      <w:r>
        <w:t>Etap 3</w:t>
      </w:r>
    </w:p>
    <w:p w:rsidR="00DB24DF" w:rsidRDefault="00A13489">
      <w:pPr>
        <w:spacing w:after="30"/>
        <w:ind w:left="-5" w:right="29"/>
      </w:pPr>
      <w:r>
        <w:t xml:space="preserve">Wyjąć dwie śruby (53) i dwie podkładki (63) szyny prowadzącej (02). </w:t>
      </w:r>
    </w:p>
    <w:p w:rsidR="00DB24DF" w:rsidRDefault="00A13489">
      <w:pPr>
        <w:ind w:left="-5" w:right="29"/>
      </w:pPr>
      <w:r>
        <w:t>Zamontować</w:t>
      </w:r>
      <w:r>
        <w:t xml:space="preserve">  górna poprzeczna belka (11) do  głównej ramy (04) za pomocą dwóch śrub (52), czterech podkładkładek (63) oraz dwóch nakrętk (50). Zamontować  górna poprzeczna belka  (11) na szynie prowadzącej (02) za pomocą dwóch śrub (53) i podkładek (63). </w:t>
      </w:r>
    </w:p>
    <w:p w:rsidR="00DB24DF" w:rsidRDefault="00A13489">
      <w:pPr>
        <w:ind w:left="-5" w:right="29"/>
      </w:pPr>
      <w:r>
        <w:t xml:space="preserve">Podłączyć  </w:t>
      </w:r>
      <w:r>
        <w:t xml:space="preserve">rure (42) głównej ramy (04) za pomocą śruby (51), dwóch podkładk (64) nakrętek (79) namontować  podkładki  (66), nakrętki kwiat (43) do rury (42). </w:t>
      </w:r>
    </w:p>
    <w:p w:rsidR="00DB24DF" w:rsidRDefault="00A13489">
      <w:pPr>
        <w:spacing w:after="164" w:line="248" w:lineRule="auto"/>
        <w:ind w:left="-5" w:right="279"/>
        <w:jc w:val="left"/>
      </w:pPr>
      <w:r>
        <w:t xml:space="preserve">Połączyć  prosty wspornik koła pasowego (12) do  głównej ramy (04) za pomocą dwóch śrub, czterech  podkładk </w:t>
      </w:r>
      <w:r>
        <w:t xml:space="preserve">(63) oraz dwóch nakrętk (50). </w:t>
      </w:r>
    </w:p>
    <w:p w:rsidR="00DB24DF" w:rsidRDefault="00A13489">
      <w:pPr>
        <w:spacing w:after="158" w:line="259" w:lineRule="auto"/>
        <w:ind w:left="0" w:right="44" w:firstLine="0"/>
        <w:jc w:val="left"/>
      </w:pPr>
      <w:r>
        <w:t xml:space="preserve"> </w:t>
      </w:r>
    </w:p>
    <w:p w:rsidR="00DB24DF" w:rsidRDefault="00A13489">
      <w:pPr>
        <w:spacing w:after="158" w:line="259" w:lineRule="auto"/>
        <w:ind w:left="0" w:right="44" w:firstLine="0"/>
        <w:jc w:val="left"/>
      </w:pPr>
      <w:r>
        <w:t xml:space="preserve"> </w:t>
      </w:r>
    </w:p>
    <w:p w:rsidR="00DB24DF" w:rsidRDefault="00A13489">
      <w:pPr>
        <w:pStyle w:val="Nadpis1"/>
        <w:spacing w:after="189"/>
        <w:ind w:left="-5" w:right="291"/>
      </w:pPr>
      <w:r>
        <w:t xml:space="preserve">Etap 4  </w:t>
      </w:r>
    </w:p>
    <w:p w:rsidR="00DB24DF" w:rsidRDefault="00A13489">
      <w:pPr>
        <w:spacing w:after="30"/>
        <w:ind w:left="-5" w:right="29"/>
      </w:pPr>
      <w:r>
        <w:t>Zamontować oparcie pleców  (20) do  głównej ramy (04) za pomocą 2 śrub (56) i podkładek (83).</w:t>
      </w:r>
      <w:r>
        <w:rPr>
          <w:b/>
        </w:rPr>
        <w:t xml:space="preserve"> </w:t>
      </w:r>
    </w:p>
    <w:p w:rsidR="00DB24DF" w:rsidRDefault="00A13489">
      <w:pPr>
        <w:ind w:left="-5" w:right="29"/>
      </w:pPr>
      <w:r>
        <w:t xml:space="preserve">Połączyć ramę siedziska </w:t>
      </w:r>
      <w:r>
        <w:t xml:space="preserve">(13) do ramy (04), za pomocą 2 śrub (52) i 4 podkładk (63) oraz 2  nakrętk (50). Połączyć rame wyprostu nóg (14) do ramy siedziska (13), należy użyć  śrubę (55), </w:t>
      </w:r>
    </w:p>
    <w:p w:rsidR="00DB24DF" w:rsidRDefault="00A13489">
      <w:pPr>
        <w:ind w:left="-5" w:right="29"/>
      </w:pPr>
      <w:r>
        <w:t xml:space="preserve">2 podkładki (62) i nakrętkę (57). </w:t>
      </w:r>
    </w:p>
    <w:p w:rsidR="00DB24DF" w:rsidRDefault="00A13489">
      <w:pPr>
        <w:ind w:left="-5" w:right="29"/>
      </w:pPr>
      <w:r>
        <w:rPr>
          <w:noProof/>
        </w:rPr>
        <w:drawing>
          <wp:anchor distT="0" distB="0" distL="114300" distR="114300" simplePos="0" relativeHeight="251669504" behindDoc="0" locked="0" layoutInCell="1" allowOverlap="0">
            <wp:simplePos x="0" y="0"/>
            <wp:positionH relativeFrom="column">
              <wp:posOffset>1234135</wp:posOffset>
            </wp:positionH>
            <wp:positionV relativeFrom="paragraph">
              <wp:posOffset>425168</wp:posOffset>
            </wp:positionV>
            <wp:extent cx="4533265" cy="3448050"/>
            <wp:effectExtent l="0" t="0" r="0" b="0"/>
            <wp:wrapSquare wrapText="bothSides"/>
            <wp:docPr id="11465" name="Picture 11465"/>
            <wp:cNvGraphicFramePr/>
            <a:graphic xmlns:a="http://schemas.openxmlformats.org/drawingml/2006/main">
              <a:graphicData uri="http://schemas.openxmlformats.org/drawingml/2006/picture">
                <pic:pic xmlns:pic="http://schemas.openxmlformats.org/drawingml/2006/picture">
                  <pic:nvPicPr>
                    <pic:cNvPr id="11465" name="Picture 11465"/>
                    <pic:cNvPicPr/>
                  </pic:nvPicPr>
                  <pic:blipFill>
                    <a:blip r:embed="rId32"/>
                    <a:stretch>
                      <a:fillRect/>
                    </a:stretch>
                  </pic:blipFill>
                  <pic:spPr>
                    <a:xfrm>
                      <a:off x="0" y="0"/>
                      <a:ext cx="4533265" cy="3448050"/>
                    </a:xfrm>
                    <a:prstGeom prst="rect">
                      <a:avLst/>
                    </a:prstGeom>
                  </pic:spPr>
                </pic:pic>
              </a:graphicData>
            </a:graphic>
          </wp:anchor>
        </w:drawing>
      </w:r>
      <w:r>
        <w:t xml:space="preserve">Połączyć siedzisko (19) do ramy siedziska (13) za pomocą </w:t>
      </w:r>
      <w:r>
        <w:t xml:space="preserve">4 śrub (60) i 4 podkładk (60). Połączyć poduszke  bicepsu (21) do bicepsowej  ramy (15) za pomocą 2 śrub (60) i 2  podkładk (64). </w:t>
      </w:r>
    </w:p>
    <w:p w:rsidR="00DB24DF" w:rsidRDefault="00A13489">
      <w:pPr>
        <w:ind w:left="-5" w:right="29"/>
      </w:pPr>
      <w:r>
        <w:t xml:space="preserve">Nałożyć bicepsową </w:t>
      </w:r>
      <w:r>
        <w:tab/>
        <w:t xml:space="preserve">ramę </w:t>
      </w:r>
    </w:p>
    <w:p w:rsidR="00DB24DF" w:rsidRDefault="00A13489">
      <w:pPr>
        <w:spacing w:line="248" w:lineRule="auto"/>
        <w:ind w:left="-5" w:right="279"/>
        <w:jc w:val="left"/>
      </w:pPr>
      <w:r>
        <w:t xml:space="preserve">(15) </w:t>
      </w:r>
      <w:r>
        <w:tab/>
        <w:t xml:space="preserve">z </w:t>
      </w:r>
      <w:r>
        <w:tab/>
        <w:t xml:space="preserve">ramą wyprostu </w:t>
      </w:r>
      <w:r>
        <w:tab/>
        <w:t xml:space="preserve">nóg  (14), za pomocą śruby (69). Umieścić piankowe </w:t>
      </w:r>
      <w:r>
        <w:tab/>
        <w:t xml:space="preserve">wałki (32) </w:t>
      </w:r>
      <w:r>
        <w:tab/>
        <w:t xml:space="preserve">do </w:t>
      </w:r>
      <w:r>
        <w:tab/>
        <w:t>ramy sie</w:t>
      </w:r>
      <w:r>
        <w:t xml:space="preserve">dziska (13), do ramy </w:t>
      </w:r>
      <w:r>
        <w:tab/>
        <w:t xml:space="preserve">wyprostu nóg (14) naóżyć gabki (29). </w:t>
      </w:r>
    </w:p>
    <w:p w:rsidR="00DB24DF" w:rsidRDefault="00A13489">
      <w:pPr>
        <w:spacing w:after="134" w:line="259" w:lineRule="auto"/>
        <w:ind w:left="881" w:right="29" w:firstLine="0"/>
        <w:jc w:val="left"/>
      </w:pPr>
      <w:r>
        <w:t xml:space="preserve"> </w:t>
      </w:r>
    </w:p>
    <w:p w:rsidR="00DB24DF" w:rsidRDefault="00A13489">
      <w:pPr>
        <w:spacing w:after="136" w:line="259" w:lineRule="auto"/>
        <w:ind w:left="881" w:right="29" w:firstLine="0"/>
        <w:jc w:val="left"/>
      </w:pPr>
      <w:r>
        <w:t xml:space="preserve"> </w:t>
      </w:r>
    </w:p>
    <w:p w:rsidR="00DB24DF" w:rsidRDefault="00A13489">
      <w:pPr>
        <w:spacing w:after="136" w:line="259" w:lineRule="auto"/>
        <w:ind w:left="881" w:right="29" w:firstLine="0"/>
        <w:jc w:val="left"/>
      </w:pPr>
      <w:r>
        <w:t xml:space="preserve"> </w:t>
      </w:r>
    </w:p>
    <w:p w:rsidR="00DB24DF" w:rsidRDefault="00A13489">
      <w:pPr>
        <w:spacing w:after="0" w:line="259" w:lineRule="auto"/>
        <w:ind w:left="0" w:right="29" w:firstLine="0"/>
        <w:jc w:val="left"/>
      </w:pPr>
      <w:r>
        <w:rPr>
          <w:b/>
        </w:rPr>
        <w:t xml:space="preserve"> </w:t>
      </w:r>
    </w:p>
    <w:p w:rsidR="00DB24DF" w:rsidRDefault="00A13489">
      <w:pPr>
        <w:spacing w:line="330" w:lineRule="auto"/>
        <w:ind w:left="-5" w:right="29"/>
      </w:pPr>
      <w:r>
        <w:rPr>
          <w:b/>
        </w:rPr>
        <w:t xml:space="preserve">Etap 5 </w:t>
      </w:r>
      <w:r>
        <w:t>Wyjąć i wyrzucić plastikowe łaczenia, które chronią nasadke  oleju (41) przed połączeniem. Połączyć pręt butterfly  (22) na górnej poprzecznej belki  (11) za pomocą wałka prętu (23)</w:t>
      </w:r>
      <w:r>
        <w:t xml:space="preserve">, dwóch podkładkładek (61) i dwóch nakręti (58). </w:t>
      </w:r>
    </w:p>
    <w:p w:rsidR="00DB24DF" w:rsidRDefault="00A13489">
      <w:pPr>
        <w:spacing w:after="36"/>
        <w:ind w:left="-5" w:right="29"/>
      </w:pPr>
      <w:r>
        <w:t>Podłączyć lewe i prawe ramię Butterfly  (16, 17) na pręciebutterfly  (22) za pomocą czterech nasadek  oleju (41), dwóch podkładek i dwóch nakrętek (58). Młot  może być konieczne, by zamontowaniu  nasadki ol</w:t>
      </w:r>
      <w:r>
        <w:t xml:space="preserve">eju (41). </w:t>
      </w:r>
    </w:p>
    <w:p w:rsidR="00DB24DF" w:rsidRDefault="00A13489">
      <w:pPr>
        <w:ind w:left="-5" w:right="29"/>
      </w:pPr>
      <w:r>
        <w:t xml:space="preserve">Umieścić rolkę piankową do lewego i prawego ramienia Butterfly  (16 i 17). </w:t>
      </w:r>
      <w:r>
        <w:t xml:space="preserve">Zamocować rękojeści (18) do lewego  i prawego ramienia butterfly (16, 17) za pomocą śrub 8 (60), 8 i podkładek (67), jak pokazano na rysunku. </w:t>
      </w:r>
    </w:p>
    <w:p w:rsidR="00DB24DF" w:rsidRDefault="00A13489">
      <w:pPr>
        <w:spacing w:after="136" w:line="259" w:lineRule="auto"/>
        <w:ind w:left="21" w:right="0" w:firstLine="0"/>
        <w:jc w:val="center"/>
      </w:pPr>
      <w:r>
        <w:t xml:space="preserve"> </w:t>
      </w:r>
    </w:p>
    <w:p w:rsidR="00DB24DF" w:rsidRDefault="00A13489">
      <w:pPr>
        <w:spacing w:after="125" w:line="259" w:lineRule="auto"/>
        <w:ind w:left="21" w:right="0" w:firstLine="0"/>
        <w:jc w:val="center"/>
      </w:pPr>
      <w:r>
        <w:t xml:space="preserve"> </w:t>
      </w:r>
    </w:p>
    <w:p w:rsidR="00DB24DF" w:rsidRDefault="00A13489">
      <w:pPr>
        <w:spacing w:after="84" w:line="259" w:lineRule="auto"/>
        <w:ind w:left="0" w:right="314" w:firstLine="0"/>
        <w:jc w:val="right"/>
      </w:pPr>
      <w:r>
        <w:rPr>
          <w:noProof/>
        </w:rPr>
        <w:drawing>
          <wp:inline distT="0" distB="0" distL="0" distR="0">
            <wp:extent cx="5327650" cy="4066921"/>
            <wp:effectExtent l="0" t="0" r="0" b="0"/>
            <wp:docPr id="11542" name="Picture 11542"/>
            <wp:cNvGraphicFramePr/>
            <a:graphic xmlns:a="http://schemas.openxmlformats.org/drawingml/2006/main">
              <a:graphicData uri="http://schemas.openxmlformats.org/drawingml/2006/picture">
                <pic:pic xmlns:pic="http://schemas.openxmlformats.org/drawingml/2006/picture">
                  <pic:nvPicPr>
                    <pic:cNvPr id="11542" name="Picture 11542"/>
                    <pic:cNvPicPr/>
                  </pic:nvPicPr>
                  <pic:blipFill>
                    <a:blip r:embed="rId33"/>
                    <a:stretch>
                      <a:fillRect/>
                    </a:stretch>
                  </pic:blipFill>
                  <pic:spPr>
                    <a:xfrm>
                      <a:off x="0" y="0"/>
                      <a:ext cx="5327650" cy="4066921"/>
                    </a:xfrm>
                    <a:prstGeom prst="rect">
                      <a:avLst/>
                    </a:prstGeom>
                  </pic:spPr>
                </pic:pic>
              </a:graphicData>
            </a:graphic>
          </wp:inline>
        </w:drawing>
      </w:r>
      <w:r>
        <w:t xml:space="preserve"> </w:t>
      </w:r>
    </w:p>
    <w:p w:rsidR="00DB24DF" w:rsidRDefault="00A13489">
      <w:pPr>
        <w:spacing w:after="134" w:line="259" w:lineRule="auto"/>
        <w:ind w:left="21" w:right="0" w:firstLine="0"/>
        <w:jc w:val="center"/>
      </w:pPr>
      <w:r>
        <w:t xml:space="preserve"> </w:t>
      </w:r>
    </w:p>
    <w:p w:rsidR="00DB24DF" w:rsidRDefault="00A13489">
      <w:pPr>
        <w:spacing w:after="136" w:line="259" w:lineRule="auto"/>
        <w:ind w:left="21" w:right="0" w:firstLine="0"/>
        <w:jc w:val="center"/>
      </w:pPr>
      <w:r>
        <w:t xml:space="preserve"> </w:t>
      </w:r>
    </w:p>
    <w:p w:rsidR="00DB24DF" w:rsidRDefault="00A13489">
      <w:pPr>
        <w:spacing w:after="136" w:line="259" w:lineRule="auto"/>
        <w:ind w:left="21" w:right="0" w:firstLine="0"/>
        <w:jc w:val="center"/>
      </w:pPr>
      <w:r>
        <w:t xml:space="preserve"> </w:t>
      </w:r>
    </w:p>
    <w:p w:rsidR="00DB24DF" w:rsidRDefault="00A13489">
      <w:pPr>
        <w:spacing w:after="134" w:line="259" w:lineRule="auto"/>
        <w:ind w:left="21" w:right="0" w:firstLine="0"/>
        <w:jc w:val="center"/>
      </w:pPr>
      <w:r>
        <w:t xml:space="preserve"> </w:t>
      </w:r>
    </w:p>
    <w:p w:rsidR="00DB24DF" w:rsidRDefault="00A13489">
      <w:pPr>
        <w:spacing w:after="137" w:line="259" w:lineRule="auto"/>
        <w:ind w:left="21" w:right="0" w:firstLine="0"/>
        <w:jc w:val="center"/>
      </w:pPr>
      <w:r>
        <w:t xml:space="preserve"> </w:t>
      </w:r>
    </w:p>
    <w:p w:rsidR="00DB24DF" w:rsidRDefault="00A13489">
      <w:pPr>
        <w:spacing w:after="136" w:line="259" w:lineRule="auto"/>
        <w:ind w:left="21" w:right="0" w:firstLine="0"/>
        <w:jc w:val="center"/>
      </w:pPr>
      <w:r>
        <w:t xml:space="preserve"> </w:t>
      </w:r>
    </w:p>
    <w:p w:rsidR="00DB24DF" w:rsidRDefault="00A13489">
      <w:pPr>
        <w:spacing w:after="134" w:line="259" w:lineRule="auto"/>
        <w:ind w:left="21" w:right="0" w:firstLine="0"/>
        <w:jc w:val="center"/>
      </w:pPr>
      <w:r>
        <w:t xml:space="preserve"> </w:t>
      </w:r>
    </w:p>
    <w:p w:rsidR="00DB24DF" w:rsidRDefault="00A13489">
      <w:pPr>
        <w:spacing w:after="0" w:line="259" w:lineRule="auto"/>
        <w:ind w:left="0" w:right="0" w:firstLine="0"/>
        <w:jc w:val="left"/>
      </w:pPr>
      <w:r>
        <w:rPr>
          <w:b/>
        </w:rPr>
        <w:t xml:space="preserve"> </w:t>
      </w:r>
    </w:p>
    <w:p w:rsidR="00DB24DF" w:rsidRDefault="00A13489">
      <w:pPr>
        <w:pStyle w:val="Nadpis1"/>
        <w:ind w:left="-5" w:right="291"/>
      </w:pPr>
      <w:r>
        <w:t xml:space="preserve">Etap 6 </w:t>
      </w:r>
    </w:p>
    <w:p w:rsidR="00DB24DF" w:rsidRDefault="00A13489">
      <w:pPr>
        <w:spacing w:after="134" w:line="259" w:lineRule="auto"/>
        <w:ind w:left="21" w:right="0" w:firstLine="0"/>
        <w:jc w:val="center"/>
      </w:pPr>
      <w:r>
        <w:t xml:space="preserve"> </w:t>
      </w:r>
    </w:p>
    <w:p w:rsidR="00DB24DF" w:rsidRDefault="00A13489">
      <w:pPr>
        <w:spacing w:after="126" w:line="259" w:lineRule="auto"/>
        <w:ind w:left="21" w:right="0" w:firstLine="0"/>
        <w:jc w:val="center"/>
      </w:pPr>
      <w:r>
        <w:t xml:space="preserve"> </w:t>
      </w:r>
    </w:p>
    <w:p w:rsidR="00DB24DF" w:rsidRDefault="00A13489">
      <w:pPr>
        <w:spacing w:after="81" w:line="259" w:lineRule="auto"/>
        <w:ind w:left="0" w:right="0" w:firstLine="0"/>
        <w:jc w:val="right"/>
      </w:pPr>
      <w:r>
        <w:rPr>
          <w:noProof/>
        </w:rPr>
        <w:drawing>
          <wp:inline distT="0" distB="0" distL="0" distR="0">
            <wp:extent cx="5724526" cy="6848475"/>
            <wp:effectExtent l="0" t="0" r="0" b="0"/>
            <wp:docPr id="11575" name="Picture 11575"/>
            <wp:cNvGraphicFramePr/>
            <a:graphic xmlns:a="http://schemas.openxmlformats.org/drawingml/2006/main">
              <a:graphicData uri="http://schemas.openxmlformats.org/drawingml/2006/picture">
                <pic:pic xmlns:pic="http://schemas.openxmlformats.org/drawingml/2006/picture">
                  <pic:nvPicPr>
                    <pic:cNvPr id="11575" name="Picture 11575"/>
                    <pic:cNvPicPr/>
                  </pic:nvPicPr>
                  <pic:blipFill>
                    <a:blip r:embed="rId40"/>
                    <a:stretch>
                      <a:fillRect/>
                    </a:stretch>
                  </pic:blipFill>
                  <pic:spPr>
                    <a:xfrm>
                      <a:off x="0" y="0"/>
                      <a:ext cx="5724526" cy="6848475"/>
                    </a:xfrm>
                    <a:prstGeom prst="rect">
                      <a:avLst/>
                    </a:prstGeom>
                  </pic:spPr>
                </pic:pic>
              </a:graphicData>
            </a:graphic>
          </wp:inline>
        </w:drawing>
      </w:r>
      <w:r>
        <w:t xml:space="preserve"> </w:t>
      </w:r>
    </w:p>
    <w:p w:rsidR="00DB24DF" w:rsidRDefault="00A13489">
      <w:pPr>
        <w:spacing w:after="136" w:line="259" w:lineRule="auto"/>
        <w:ind w:left="21" w:right="0" w:firstLine="0"/>
        <w:jc w:val="center"/>
      </w:pPr>
      <w:r>
        <w:t xml:space="preserve"> </w:t>
      </w:r>
    </w:p>
    <w:p w:rsidR="00DB24DF" w:rsidRDefault="00A13489">
      <w:pPr>
        <w:spacing w:after="137" w:line="259" w:lineRule="auto"/>
        <w:ind w:left="21" w:right="0" w:firstLine="0"/>
        <w:jc w:val="center"/>
      </w:pPr>
      <w:r>
        <w:t xml:space="preserve"> </w:t>
      </w:r>
    </w:p>
    <w:p w:rsidR="00DB24DF" w:rsidRDefault="00A13489">
      <w:pPr>
        <w:spacing w:after="134" w:line="259" w:lineRule="auto"/>
        <w:ind w:left="21" w:right="0" w:firstLine="0"/>
        <w:jc w:val="center"/>
      </w:pPr>
      <w:r>
        <w:t xml:space="preserve"> </w:t>
      </w:r>
    </w:p>
    <w:p w:rsidR="00DB24DF" w:rsidRDefault="00A13489">
      <w:pPr>
        <w:spacing w:after="0" w:line="259" w:lineRule="auto"/>
        <w:ind w:left="21" w:right="0" w:firstLine="0"/>
        <w:jc w:val="center"/>
      </w:pPr>
      <w:r>
        <w:t xml:space="preserve"> </w:t>
      </w:r>
    </w:p>
    <w:p w:rsidR="00DB24DF" w:rsidRDefault="00A13489">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750891" cy="3647440"/>
                <wp:effectExtent l="0" t="0" r="0" b="0"/>
                <wp:docPr id="106294" name="Group 106294"/>
                <wp:cNvGraphicFramePr/>
                <a:graphic xmlns:a="http://schemas.openxmlformats.org/drawingml/2006/main">
                  <a:graphicData uri="http://schemas.microsoft.com/office/word/2010/wordprocessingGroup">
                    <wpg:wgp>
                      <wpg:cNvGrpSpPr/>
                      <wpg:grpSpPr>
                        <a:xfrm>
                          <a:off x="0" y="0"/>
                          <a:ext cx="5750891" cy="3647440"/>
                          <a:chOff x="0" y="0"/>
                          <a:chExt cx="5750891" cy="3647440"/>
                        </a:xfrm>
                      </wpg:grpSpPr>
                      <wps:wsp>
                        <wps:cNvPr id="11598" name="Rectangle 11598"/>
                        <wps:cNvSpPr/>
                        <wps:spPr>
                          <a:xfrm>
                            <a:off x="0" y="10008"/>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599" name="Rectangle 11599"/>
                        <wps:cNvSpPr/>
                        <wps:spPr>
                          <a:xfrm>
                            <a:off x="0" y="287376"/>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0" name="Rectangle 11600"/>
                        <wps:cNvSpPr/>
                        <wps:spPr>
                          <a:xfrm>
                            <a:off x="0" y="564743"/>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1" name="Rectangle 11601"/>
                        <wps:cNvSpPr/>
                        <wps:spPr>
                          <a:xfrm>
                            <a:off x="0" y="840588"/>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2" name="Rectangle 11602"/>
                        <wps:cNvSpPr/>
                        <wps:spPr>
                          <a:xfrm>
                            <a:off x="0" y="1117955"/>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3" name="Rectangle 11603"/>
                        <wps:cNvSpPr/>
                        <wps:spPr>
                          <a:xfrm>
                            <a:off x="0" y="1395324"/>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4" name="Rectangle 11604"/>
                        <wps:cNvSpPr/>
                        <wps:spPr>
                          <a:xfrm>
                            <a:off x="0" y="1671167"/>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5" name="Rectangle 11605"/>
                        <wps:cNvSpPr/>
                        <wps:spPr>
                          <a:xfrm>
                            <a:off x="0" y="1948536"/>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6" name="Rectangle 11606"/>
                        <wps:cNvSpPr/>
                        <wps:spPr>
                          <a:xfrm>
                            <a:off x="0" y="2226285"/>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7" name="Rectangle 11607"/>
                        <wps:cNvSpPr/>
                        <wps:spPr>
                          <a:xfrm>
                            <a:off x="0" y="2502128"/>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8" name="Rectangle 11608"/>
                        <wps:cNvSpPr/>
                        <wps:spPr>
                          <a:xfrm>
                            <a:off x="0" y="2779497"/>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09" name="Rectangle 11609"/>
                        <wps:cNvSpPr/>
                        <wps:spPr>
                          <a:xfrm>
                            <a:off x="0" y="3056864"/>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610" name="Rectangle 11610"/>
                        <wps:cNvSpPr/>
                        <wps:spPr>
                          <a:xfrm>
                            <a:off x="0" y="3332709"/>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688" name="Picture 11688"/>
                          <pic:cNvPicPr/>
                        </pic:nvPicPr>
                        <pic:blipFill>
                          <a:blip r:embed="rId35"/>
                          <a:stretch>
                            <a:fillRect/>
                          </a:stretch>
                        </pic:blipFill>
                        <pic:spPr>
                          <a:xfrm>
                            <a:off x="3158185" y="0"/>
                            <a:ext cx="2592705" cy="3647440"/>
                          </a:xfrm>
                          <a:prstGeom prst="rect">
                            <a:avLst/>
                          </a:prstGeom>
                        </pic:spPr>
                      </pic:pic>
                      <wps:wsp>
                        <wps:cNvPr id="11689" name="Shape 11689"/>
                        <wps:cNvSpPr/>
                        <wps:spPr>
                          <a:xfrm>
                            <a:off x="790905" y="588010"/>
                            <a:ext cx="2152650" cy="2019300"/>
                          </a:xfrm>
                          <a:custGeom>
                            <a:avLst/>
                            <a:gdLst/>
                            <a:ahLst/>
                            <a:cxnLst/>
                            <a:rect l="0" t="0" r="0" b="0"/>
                            <a:pathLst>
                              <a:path w="2152650" h="2019300">
                                <a:moveTo>
                                  <a:pt x="0" y="2019300"/>
                                </a:moveTo>
                                <a:lnTo>
                                  <a:pt x="2152650" y="2019300"/>
                                </a:lnTo>
                                <a:lnTo>
                                  <a:pt x="2152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468" name="Picture 120468"/>
                          <pic:cNvPicPr/>
                        </pic:nvPicPr>
                        <pic:blipFill>
                          <a:blip r:embed="rId70"/>
                          <a:stretch>
                            <a:fillRect/>
                          </a:stretch>
                        </pic:blipFill>
                        <pic:spPr>
                          <a:xfrm>
                            <a:off x="881583" y="963930"/>
                            <a:ext cx="1487424" cy="158496"/>
                          </a:xfrm>
                          <a:prstGeom prst="rect">
                            <a:avLst/>
                          </a:prstGeom>
                        </pic:spPr>
                      </pic:pic>
                      <wps:wsp>
                        <wps:cNvPr id="11692" name="Rectangle 11692"/>
                        <wps:cNvSpPr/>
                        <wps:spPr>
                          <a:xfrm>
                            <a:off x="885393" y="941172"/>
                            <a:ext cx="146378" cy="224380"/>
                          </a:xfrm>
                          <a:prstGeom prst="rect">
                            <a:avLst/>
                          </a:prstGeom>
                          <a:ln>
                            <a:noFill/>
                          </a:ln>
                        </wps:spPr>
                        <wps:txbx>
                          <w:txbxContent>
                            <w:p w:rsidR="00DB24DF" w:rsidRDefault="00A13489">
                              <w:pPr>
                                <w:spacing w:after="160" w:line="259" w:lineRule="auto"/>
                                <w:ind w:left="0" w:right="0" w:firstLine="0"/>
                                <w:jc w:val="left"/>
                              </w:pPr>
                              <w:r>
                                <w:t>U</w:t>
                              </w:r>
                            </w:p>
                          </w:txbxContent>
                        </wps:txbx>
                        <wps:bodyPr horzOverflow="overflow" vert="horz" lIns="0" tIns="0" rIns="0" bIns="0" rtlCol="0">
                          <a:noAutofit/>
                        </wps:bodyPr>
                      </wps:wsp>
                      <wps:wsp>
                        <wps:cNvPr id="11693" name="Rectangle 11693"/>
                        <wps:cNvSpPr/>
                        <wps:spPr>
                          <a:xfrm>
                            <a:off x="995121" y="971292"/>
                            <a:ext cx="1865577" cy="184382"/>
                          </a:xfrm>
                          <a:prstGeom prst="rect">
                            <a:avLst/>
                          </a:prstGeom>
                          <a:ln>
                            <a:noFill/>
                          </a:ln>
                        </wps:spPr>
                        <wps:txbx>
                          <w:txbxContent>
                            <w:p w:rsidR="00DB24DF" w:rsidRDefault="00A13489">
                              <w:pPr>
                                <w:spacing w:after="160" w:line="259" w:lineRule="auto"/>
                                <w:ind w:left="0" w:right="0" w:firstLine="0"/>
                                <w:jc w:val="left"/>
                              </w:pPr>
                              <w:r>
                                <w:t xml:space="preserve">żyj dziury regulacji na </w:t>
                              </w:r>
                            </w:p>
                          </w:txbxContent>
                        </wps:txbx>
                        <wps:bodyPr horzOverflow="overflow" vert="horz" lIns="0" tIns="0" rIns="0" bIns="0" rtlCol="0">
                          <a:noAutofit/>
                        </wps:bodyPr>
                      </wps:wsp>
                      <pic:pic xmlns:pic="http://schemas.openxmlformats.org/drawingml/2006/picture">
                        <pic:nvPicPr>
                          <pic:cNvPr id="120469" name="Picture 120469"/>
                          <pic:cNvPicPr/>
                        </pic:nvPicPr>
                        <pic:blipFill>
                          <a:blip r:embed="rId71"/>
                          <a:stretch>
                            <a:fillRect/>
                          </a:stretch>
                        </pic:blipFill>
                        <pic:spPr>
                          <a:xfrm>
                            <a:off x="880567" y="1177290"/>
                            <a:ext cx="1402080" cy="158496"/>
                          </a:xfrm>
                          <a:prstGeom prst="rect">
                            <a:avLst/>
                          </a:prstGeom>
                        </pic:spPr>
                      </pic:pic>
                      <wps:wsp>
                        <wps:cNvPr id="11696" name="Rectangle 11696"/>
                        <wps:cNvSpPr/>
                        <wps:spPr>
                          <a:xfrm>
                            <a:off x="885393" y="1154532"/>
                            <a:ext cx="1901251" cy="224380"/>
                          </a:xfrm>
                          <a:prstGeom prst="rect">
                            <a:avLst/>
                          </a:prstGeom>
                          <a:ln>
                            <a:noFill/>
                          </a:ln>
                        </wps:spPr>
                        <wps:txbx>
                          <w:txbxContent>
                            <w:p w:rsidR="00DB24DF" w:rsidRDefault="00A13489">
                              <w:pPr>
                                <w:spacing w:after="160" w:line="259" w:lineRule="auto"/>
                                <w:ind w:left="0" w:right="0" w:firstLine="0"/>
                                <w:jc w:val="left"/>
                              </w:pPr>
                              <w:r>
                                <w:t xml:space="preserve">uchwycie rolki (36) do </w:t>
                              </w:r>
                            </w:p>
                          </w:txbxContent>
                        </wps:txbx>
                        <wps:bodyPr horzOverflow="overflow" vert="horz" lIns="0" tIns="0" rIns="0" bIns="0" rtlCol="0">
                          <a:noAutofit/>
                        </wps:bodyPr>
                      </wps:wsp>
                      <pic:pic xmlns:pic="http://schemas.openxmlformats.org/drawingml/2006/picture">
                        <pic:nvPicPr>
                          <pic:cNvPr id="120470" name="Picture 120470"/>
                          <pic:cNvPicPr/>
                        </pic:nvPicPr>
                        <pic:blipFill>
                          <a:blip r:embed="rId72"/>
                          <a:stretch>
                            <a:fillRect/>
                          </a:stretch>
                        </pic:blipFill>
                        <pic:spPr>
                          <a:xfrm>
                            <a:off x="880567" y="1389634"/>
                            <a:ext cx="1584960" cy="155448"/>
                          </a:xfrm>
                          <a:prstGeom prst="rect">
                            <a:avLst/>
                          </a:prstGeom>
                        </pic:spPr>
                      </pic:pic>
                      <wps:wsp>
                        <wps:cNvPr id="11699" name="Rectangle 11699"/>
                        <wps:cNvSpPr/>
                        <wps:spPr>
                          <a:xfrm>
                            <a:off x="885393" y="1396488"/>
                            <a:ext cx="2099484" cy="184382"/>
                          </a:xfrm>
                          <a:prstGeom prst="rect">
                            <a:avLst/>
                          </a:prstGeom>
                          <a:ln>
                            <a:noFill/>
                          </a:ln>
                        </wps:spPr>
                        <wps:txbx>
                          <w:txbxContent>
                            <w:p w:rsidR="00DB24DF" w:rsidRDefault="00A13489">
                              <w:pPr>
                                <w:spacing w:after="160" w:line="259" w:lineRule="auto"/>
                                <w:ind w:left="0" w:right="0" w:firstLine="0"/>
                                <w:jc w:val="left"/>
                              </w:pPr>
                              <w:r>
                                <w:t>ustawienia napięcia linek.</w:t>
                              </w:r>
                            </w:p>
                          </w:txbxContent>
                        </wps:txbx>
                        <wps:bodyPr horzOverflow="overflow" vert="horz" lIns="0" tIns="0" rIns="0" bIns="0" rtlCol="0">
                          <a:noAutofit/>
                        </wps:bodyPr>
                      </wps:wsp>
                      <pic:pic xmlns:pic="http://schemas.openxmlformats.org/drawingml/2006/picture">
                        <pic:nvPicPr>
                          <pic:cNvPr id="11701" name="Picture 11701"/>
                          <pic:cNvPicPr/>
                        </pic:nvPicPr>
                        <pic:blipFill>
                          <a:blip r:embed="rId39"/>
                          <a:stretch>
                            <a:fillRect/>
                          </a:stretch>
                        </pic:blipFill>
                        <pic:spPr>
                          <a:xfrm>
                            <a:off x="2367991" y="1314450"/>
                            <a:ext cx="279667" cy="326898"/>
                          </a:xfrm>
                          <a:prstGeom prst="rect">
                            <a:avLst/>
                          </a:prstGeom>
                        </pic:spPr>
                      </pic:pic>
                      <wps:wsp>
                        <wps:cNvPr id="11702" name="Rectangle 11702"/>
                        <wps:cNvSpPr/>
                        <wps:spPr>
                          <a:xfrm>
                            <a:off x="2464638" y="1397000"/>
                            <a:ext cx="42143" cy="189937"/>
                          </a:xfrm>
                          <a:prstGeom prst="rect">
                            <a:avLst/>
                          </a:prstGeom>
                          <a:ln>
                            <a:noFill/>
                          </a:ln>
                        </wps:spPr>
                        <wps:txbx>
                          <w:txbxContent>
                            <w:p w:rsidR="00DB24DF" w:rsidRDefault="00A13489">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6294" style="width:452.826pt;height:287.2pt;mso-position-horizontal-relative:char;mso-position-vertical-relative:line" coordsize="57508,36474">
                <v:rect id="Rectangle 11598" style="position:absolute;width:506;height:2243;left:0;top:100;" filled="f" stroked="f">
                  <v:textbox inset="0,0,0,0">
                    <w:txbxContent>
                      <w:p>
                        <w:pPr>
                          <w:spacing w:before="0" w:after="160" w:line="259" w:lineRule="auto"/>
                          <w:ind w:left="0" w:right="0" w:firstLine="0"/>
                          <w:jc w:val="left"/>
                        </w:pPr>
                        <w:r>
                          <w:rPr/>
                          <w:t xml:space="preserve"> </w:t>
                        </w:r>
                      </w:p>
                    </w:txbxContent>
                  </v:textbox>
                </v:rect>
                <v:rect id="Rectangle 11599" style="position:absolute;width:506;height:2243;left:0;top:2873;" filled="f" stroked="f">
                  <v:textbox inset="0,0,0,0">
                    <w:txbxContent>
                      <w:p>
                        <w:pPr>
                          <w:spacing w:before="0" w:after="160" w:line="259" w:lineRule="auto"/>
                          <w:ind w:left="0" w:right="0" w:firstLine="0"/>
                          <w:jc w:val="left"/>
                        </w:pPr>
                        <w:r>
                          <w:rPr/>
                          <w:t xml:space="preserve"> </w:t>
                        </w:r>
                      </w:p>
                    </w:txbxContent>
                  </v:textbox>
                </v:rect>
                <v:rect id="Rectangle 11600" style="position:absolute;width:506;height:2243;left:0;top:5647;" filled="f" stroked="f">
                  <v:textbox inset="0,0,0,0">
                    <w:txbxContent>
                      <w:p>
                        <w:pPr>
                          <w:spacing w:before="0" w:after="160" w:line="259" w:lineRule="auto"/>
                          <w:ind w:left="0" w:right="0" w:firstLine="0"/>
                          <w:jc w:val="left"/>
                        </w:pPr>
                        <w:r>
                          <w:rPr/>
                          <w:t xml:space="preserve"> </w:t>
                        </w:r>
                      </w:p>
                    </w:txbxContent>
                  </v:textbox>
                </v:rect>
                <v:rect id="Rectangle 11601" style="position:absolute;width:506;height:2243;left:0;top:8405;" filled="f" stroked="f">
                  <v:textbox inset="0,0,0,0">
                    <w:txbxContent>
                      <w:p>
                        <w:pPr>
                          <w:spacing w:before="0" w:after="160" w:line="259" w:lineRule="auto"/>
                          <w:ind w:left="0" w:right="0" w:firstLine="0"/>
                          <w:jc w:val="left"/>
                        </w:pPr>
                        <w:r>
                          <w:rPr/>
                          <w:t xml:space="preserve"> </w:t>
                        </w:r>
                      </w:p>
                    </w:txbxContent>
                  </v:textbox>
                </v:rect>
                <v:rect id="Rectangle 11602" style="position:absolute;width:506;height:2243;left:0;top:11179;" filled="f" stroked="f">
                  <v:textbox inset="0,0,0,0">
                    <w:txbxContent>
                      <w:p>
                        <w:pPr>
                          <w:spacing w:before="0" w:after="160" w:line="259" w:lineRule="auto"/>
                          <w:ind w:left="0" w:right="0" w:firstLine="0"/>
                          <w:jc w:val="left"/>
                        </w:pPr>
                        <w:r>
                          <w:rPr/>
                          <w:t xml:space="preserve"> </w:t>
                        </w:r>
                      </w:p>
                    </w:txbxContent>
                  </v:textbox>
                </v:rect>
                <v:rect id="Rectangle 11603" style="position:absolute;width:506;height:2243;left:0;top:13953;" filled="f" stroked="f">
                  <v:textbox inset="0,0,0,0">
                    <w:txbxContent>
                      <w:p>
                        <w:pPr>
                          <w:spacing w:before="0" w:after="160" w:line="259" w:lineRule="auto"/>
                          <w:ind w:left="0" w:right="0" w:firstLine="0"/>
                          <w:jc w:val="left"/>
                        </w:pPr>
                        <w:r>
                          <w:rPr/>
                          <w:t xml:space="preserve"> </w:t>
                        </w:r>
                      </w:p>
                    </w:txbxContent>
                  </v:textbox>
                </v:rect>
                <v:rect id="Rectangle 11604" style="position:absolute;width:506;height:2243;left:0;top:16711;" filled="f" stroked="f">
                  <v:textbox inset="0,0,0,0">
                    <w:txbxContent>
                      <w:p>
                        <w:pPr>
                          <w:spacing w:before="0" w:after="160" w:line="259" w:lineRule="auto"/>
                          <w:ind w:left="0" w:right="0" w:firstLine="0"/>
                          <w:jc w:val="left"/>
                        </w:pPr>
                        <w:r>
                          <w:rPr/>
                          <w:t xml:space="preserve"> </w:t>
                        </w:r>
                      </w:p>
                    </w:txbxContent>
                  </v:textbox>
                </v:rect>
                <v:rect id="Rectangle 11605" style="position:absolute;width:506;height:2243;left:0;top:19485;" filled="f" stroked="f">
                  <v:textbox inset="0,0,0,0">
                    <w:txbxContent>
                      <w:p>
                        <w:pPr>
                          <w:spacing w:before="0" w:after="160" w:line="259" w:lineRule="auto"/>
                          <w:ind w:left="0" w:right="0" w:firstLine="0"/>
                          <w:jc w:val="left"/>
                        </w:pPr>
                        <w:r>
                          <w:rPr/>
                          <w:t xml:space="preserve"> </w:t>
                        </w:r>
                      </w:p>
                    </w:txbxContent>
                  </v:textbox>
                </v:rect>
                <v:rect id="Rectangle 11606" style="position:absolute;width:506;height:2243;left:0;top:22262;" filled="f" stroked="f">
                  <v:textbox inset="0,0,0,0">
                    <w:txbxContent>
                      <w:p>
                        <w:pPr>
                          <w:spacing w:before="0" w:after="160" w:line="259" w:lineRule="auto"/>
                          <w:ind w:left="0" w:right="0" w:firstLine="0"/>
                          <w:jc w:val="left"/>
                        </w:pPr>
                        <w:r>
                          <w:rPr/>
                          <w:t xml:space="preserve"> </w:t>
                        </w:r>
                      </w:p>
                    </w:txbxContent>
                  </v:textbox>
                </v:rect>
                <v:rect id="Rectangle 11607" style="position:absolute;width:506;height:2243;left:0;top:25021;" filled="f" stroked="f">
                  <v:textbox inset="0,0,0,0">
                    <w:txbxContent>
                      <w:p>
                        <w:pPr>
                          <w:spacing w:before="0" w:after="160" w:line="259" w:lineRule="auto"/>
                          <w:ind w:left="0" w:right="0" w:firstLine="0"/>
                          <w:jc w:val="left"/>
                        </w:pPr>
                        <w:r>
                          <w:rPr/>
                          <w:t xml:space="preserve"> </w:t>
                        </w:r>
                      </w:p>
                    </w:txbxContent>
                  </v:textbox>
                </v:rect>
                <v:rect id="Rectangle 11608" style="position:absolute;width:506;height:2243;left:0;top:27794;" filled="f" stroked="f">
                  <v:textbox inset="0,0,0,0">
                    <w:txbxContent>
                      <w:p>
                        <w:pPr>
                          <w:spacing w:before="0" w:after="160" w:line="259" w:lineRule="auto"/>
                          <w:ind w:left="0" w:right="0" w:firstLine="0"/>
                          <w:jc w:val="left"/>
                        </w:pPr>
                        <w:r>
                          <w:rPr/>
                          <w:t xml:space="preserve"> </w:t>
                        </w:r>
                      </w:p>
                    </w:txbxContent>
                  </v:textbox>
                </v:rect>
                <v:rect id="Rectangle 11609" style="position:absolute;width:506;height:2243;left:0;top:30568;" filled="f" stroked="f">
                  <v:textbox inset="0,0,0,0">
                    <w:txbxContent>
                      <w:p>
                        <w:pPr>
                          <w:spacing w:before="0" w:after="160" w:line="259" w:lineRule="auto"/>
                          <w:ind w:left="0" w:right="0" w:firstLine="0"/>
                          <w:jc w:val="left"/>
                        </w:pPr>
                        <w:r>
                          <w:rPr/>
                          <w:t xml:space="preserve"> </w:t>
                        </w:r>
                      </w:p>
                    </w:txbxContent>
                  </v:textbox>
                </v:rect>
                <v:rect id="Rectangle 11610" style="position:absolute;width:506;height:2243;left:0;top:33327;" filled="f" stroked="f">
                  <v:textbox inset="0,0,0,0">
                    <w:txbxContent>
                      <w:p>
                        <w:pPr>
                          <w:spacing w:before="0" w:after="160" w:line="259" w:lineRule="auto"/>
                          <w:ind w:left="0" w:right="0" w:firstLine="0"/>
                          <w:jc w:val="left"/>
                        </w:pPr>
                        <w:r>
                          <w:rPr/>
                          <w:t xml:space="preserve"> </w:t>
                        </w:r>
                      </w:p>
                    </w:txbxContent>
                  </v:textbox>
                </v:rect>
                <v:shape id="Picture 11688" style="position:absolute;width:25927;height:36474;left:31581;top:0;" filled="f">
                  <v:imagedata r:id="rId40"/>
                </v:shape>
                <v:shape id="Shape 11689" style="position:absolute;width:21526;height:20193;left:7909;top:5880;" coordsize="2152650,2019300" path="m0,2019300l2152650,2019300l2152650,0l0,0x">
                  <v:stroke weight="0.5pt" endcap="flat" joinstyle="round" on="true" color="#000000"/>
                  <v:fill on="false" color="#000000" opacity="0"/>
                </v:shape>
                <v:shape id="Picture 120468" style="position:absolute;width:14874;height:1584;left:8815;top:9639;" filled="f">
                  <v:imagedata r:id="rId73"/>
                </v:shape>
                <v:rect id="Rectangle 11692" style="position:absolute;width:1463;height:2243;left:8853;top:9411;" filled="f" stroked="f">
                  <v:textbox inset="0,0,0,0">
                    <w:txbxContent>
                      <w:p>
                        <w:pPr>
                          <w:spacing w:before="0" w:after="160" w:line="259" w:lineRule="auto"/>
                          <w:ind w:left="0" w:right="0" w:firstLine="0"/>
                          <w:jc w:val="left"/>
                        </w:pPr>
                        <w:r>
                          <w:rPr/>
                          <w:t xml:space="preserve">U</w:t>
                        </w:r>
                      </w:p>
                    </w:txbxContent>
                  </v:textbox>
                </v:rect>
                <v:rect id="Rectangle 11693" style="position:absolute;width:18655;height:1843;left:9951;top:9712;" filled="f" stroked="f">
                  <v:textbox inset="0,0,0,0">
                    <w:txbxContent>
                      <w:p>
                        <w:pPr>
                          <w:spacing w:before="0" w:after="160" w:line="259" w:lineRule="auto"/>
                          <w:ind w:left="0" w:right="0" w:firstLine="0"/>
                          <w:jc w:val="left"/>
                        </w:pPr>
                        <w:r>
                          <w:rPr/>
                          <w:t xml:space="preserve">żyj dziury regulacji na </w:t>
                        </w:r>
                      </w:p>
                    </w:txbxContent>
                  </v:textbox>
                </v:rect>
                <v:shape id="Picture 120469" style="position:absolute;width:14020;height:1584;left:8805;top:11772;" filled="f">
                  <v:imagedata r:id="rId74"/>
                </v:shape>
                <v:rect id="Rectangle 11696" style="position:absolute;width:19012;height:2243;left:8853;top:11545;" filled="f" stroked="f">
                  <v:textbox inset="0,0,0,0">
                    <w:txbxContent>
                      <w:p>
                        <w:pPr>
                          <w:spacing w:before="0" w:after="160" w:line="259" w:lineRule="auto"/>
                          <w:ind w:left="0" w:right="0" w:firstLine="0"/>
                          <w:jc w:val="left"/>
                        </w:pPr>
                        <w:r>
                          <w:rPr/>
                          <w:t xml:space="preserve">uchwycie rolki (36) do </w:t>
                        </w:r>
                      </w:p>
                    </w:txbxContent>
                  </v:textbox>
                </v:rect>
                <v:shape id="Picture 120470" style="position:absolute;width:15849;height:1554;left:8805;top:13896;" filled="f">
                  <v:imagedata r:id="rId75"/>
                </v:shape>
                <v:rect id="Rectangle 11699" style="position:absolute;width:20994;height:1843;left:8853;top:13964;" filled="f" stroked="f">
                  <v:textbox inset="0,0,0,0">
                    <w:txbxContent>
                      <w:p>
                        <w:pPr>
                          <w:spacing w:before="0" w:after="160" w:line="259" w:lineRule="auto"/>
                          <w:ind w:left="0" w:right="0" w:firstLine="0"/>
                          <w:jc w:val="left"/>
                        </w:pPr>
                        <w:r>
                          <w:rPr/>
                          <w:t xml:space="preserve">ustawienia napięcia linek.</w:t>
                        </w:r>
                      </w:p>
                    </w:txbxContent>
                  </v:textbox>
                </v:rect>
                <v:shape id="Picture 11701" style="position:absolute;width:2796;height:3268;left:23679;top:13144;" filled="f">
                  <v:imagedata r:id="rId44"/>
                </v:shape>
                <v:rect id="Rectangle 11702" style="position:absolute;width:421;height:1899;left:24646;top:13970;" filled="f" stroked="f">
                  <v:textbox inset="0,0,0,0">
                    <w:txbxContent>
                      <w:p>
                        <w:pPr>
                          <w:spacing w:before="0" w:after="160" w:line="259" w:lineRule="auto"/>
                          <w:ind w:left="0" w:right="0" w:firstLine="0"/>
                          <w:jc w:val="left"/>
                        </w:pPr>
                        <w:r>
                          <w:rPr>
                            <w:rFonts w:cs="Calibri" w:hAnsi="Calibri" w:eastAsia="Calibri" w:ascii="Calibri"/>
                            <w:sz w:val="22"/>
                          </w:rPr>
                          <w:t xml:space="preserve"> </w:t>
                        </w:r>
                      </w:p>
                    </w:txbxContent>
                  </v:textbox>
                </v:rect>
              </v:group>
            </w:pict>
          </mc:Fallback>
        </mc:AlternateContent>
      </w:r>
    </w:p>
    <w:p w:rsidR="00DB24DF" w:rsidRDefault="00A13489">
      <w:pPr>
        <w:pStyle w:val="Nadpis1"/>
        <w:spacing w:after="227"/>
        <w:ind w:left="-5" w:right="291"/>
      </w:pPr>
      <w:r>
        <w:t xml:space="preserve">1, Rozpoczyna się od górnych  lin 2990 mm (24) </w:t>
      </w:r>
    </w:p>
    <w:p w:rsidR="00DB24DF" w:rsidRDefault="00A13489">
      <w:pPr>
        <w:numPr>
          <w:ilvl w:val="0"/>
          <w:numId w:val="10"/>
        </w:numPr>
        <w:spacing w:after="53"/>
        <w:ind w:right="29" w:hanging="360"/>
      </w:pPr>
      <w:r>
        <w:t xml:space="preserve">rozpoczęcie sie z przewlekaniem górnej linki 2990 mm (24) do rowka rolki (33) przez uchwyt na górnej belce poprzecznej  (11). </w:t>
      </w:r>
    </w:p>
    <w:p w:rsidR="00DB24DF" w:rsidRDefault="00A13489">
      <w:pPr>
        <w:numPr>
          <w:ilvl w:val="0"/>
          <w:numId w:val="10"/>
        </w:numPr>
        <w:spacing w:after="52"/>
        <w:ind w:right="29" w:hanging="360"/>
      </w:pPr>
      <w:r>
        <w:t xml:space="preserve">zamontować  rolki nr 1 (33) na górnej belce poprzecznej (11) za pomocą śruby (81), dwóch podkładk (63) a nakrętki (50). </w:t>
      </w:r>
    </w:p>
    <w:p w:rsidR="00DB24DF" w:rsidRDefault="00A13489">
      <w:pPr>
        <w:numPr>
          <w:ilvl w:val="0"/>
          <w:numId w:val="10"/>
        </w:numPr>
        <w:spacing w:after="53"/>
        <w:ind w:right="29" w:hanging="360"/>
      </w:pPr>
      <w:r>
        <w:t>zamieści</w:t>
      </w:r>
      <w:r>
        <w:t xml:space="preserve">ć rolki nr 2 (33) do głównej ramy (04) za pomocą śruby (81), dwóch podkładk (63) a nakrętki (50). </w:t>
      </w:r>
    </w:p>
    <w:p w:rsidR="00DB24DF" w:rsidRDefault="00A13489">
      <w:pPr>
        <w:numPr>
          <w:ilvl w:val="0"/>
          <w:numId w:val="10"/>
        </w:numPr>
        <w:spacing w:after="55"/>
        <w:ind w:right="29" w:hanging="360"/>
      </w:pPr>
      <w:r>
        <w:t>montujemy rolki nr 4  (33) na górnej belce poprzecznej (11) za pomocą śruby (81), dwóch podkładek (63) a nakrętki (50). Połączyć śrubę na końculinki  (24) do</w:t>
      </w:r>
      <w:r>
        <w:t xml:space="preserve"> wału selekcji (05) z czarną podkładką (78). Drugi koniec linki (24) połączyć z górnym uchwytem (30) za pomocą jednegoe karabińczyka  (35). </w:t>
      </w:r>
    </w:p>
    <w:p w:rsidR="00DB24DF" w:rsidRDefault="00A13489">
      <w:pPr>
        <w:numPr>
          <w:ilvl w:val="0"/>
          <w:numId w:val="10"/>
        </w:numPr>
        <w:ind w:right="29" w:hanging="360"/>
      </w:pPr>
      <w:r>
        <w:t>montujemy rolki nr 3 (33) na dwóch uchwytach rolki (36) za pomocą śruby (81), dwóch podkładek (63) a nakrętki (50).</w:t>
      </w:r>
      <w:r>
        <w:t xml:space="preserve">Należy użyć otwory dostosowawczych w uchwytach rolki  (36) w celu dostosowania naprężenia liny. </w:t>
      </w:r>
    </w:p>
    <w:p w:rsidR="00DB24DF" w:rsidRDefault="00A13489">
      <w:pPr>
        <w:spacing w:after="134" w:line="259" w:lineRule="auto"/>
        <w:ind w:left="0" w:right="0" w:firstLine="0"/>
        <w:jc w:val="left"/>
      </w:pPr>
      <w:r>
        <w:t xml:space="preserve"> </w:t>
      </w:r>
    </w:p>
    <w:p w:rsidR="00DB24DF" w:rsidRDefault="00A13489">
      <w:pPr>
        <w:pStyle w:val="Nadpis1"/>
        <w:spacing w:after="228"/>
        <w:ind w:left="-5" w:right="291"/>
      </w:pPr>
      <w:r>
        <w:t xml:space="preserve">2, Zamontowane linki 2160 mm (26) </w:t>
      </w:r>
    </w:p>
    <w:p w:rsidR="00DB24DF" w:rsidRDefault="00A13489">
      <w:pPr>
        <w:numPr>
          <w:ilvl w:val="0"/>
          <w:numId w:val="11"/>
        </w:numPr>
        <w:spacing w:after="54"/>
        <w:ind w:right="29" w:hanging="360"/>
      </w:pPr>
      <w:r>
        <w:t>połączcie oba końce linki 2160 mm (26)do  lewego i prawego ramienia butterfly (16, 17) za pomocą dwóch śrub (59), dwóch  n</w:t>
      </w:r>
      <w:r>
        <w:t xml:space="preserve">akrętk (75), czterech podkładek (63) i dwóch nakrętek (50). </w:t>
      </w:r>
    </w:p>
    <w:p w:rsidR="00DB24DF" w:rsidRDefault="00A13489">
      <w:pPr>
        <w:numPr>
          <w:ilvl w:val="0"/>
          <w:numId w:val="11"/>
        </w:numPr>
        <w:spacing w:after="52"/>
        <w:ind w:right="29" w:hanging="360"/>
      </w:pPr>
      <w:r>
        <w:t xml:space="preserve">zacznij od naciągania linki 2160 mm (26) rowka rolki (33) za pośrednictwem uchwytów na ramie głównej (04). </w:t>
      </w:r>
    </w:p>
    <w:p w:rsidR="00DB24DF" w:rsidRDefault="00A13489">
      <w:pPr>
        <w:numPr>
          <w:ilvl w:val="0"/>
          <w:numId w:val="11"/>
        </w:numPr>
        <w:ind w:right="29" w:hanging="360"/>
      </w:pPr>
      <w:r>
        <w:t xml:space="preserve">montażu rolki nr 11 i nr 13 (33) na jednym elemencie uchwytu (12) za pomocą śruby </w:t>
      </w:r>
    </w:p>
    <w:p w:rsidR="00DB24DF" w:rsidRDefault="00A13489">
      <w:pPr>
        <w:spacing w:after="58"/>
        <w:ind w:left="730" w:right="29"/>
      </w:pPr>
      <w:r>
        <w:t xml:space="preserve">(81), dwie podkładek (63) a nakrętki (50). </w:t>
      </w:r>
    </w:p>
    <w:p w:rsidR="00DB24DF" w:rsidRDefault="00A13489">
      <w:pPr>
        <w:numPr>
          <w:ilvl w:val="0"/>
          <w:numId w:val="11"/>
        </w:numPr>
        <w:spacing w:after="29"/>
        <w:ind w:right="29" w:hanging="360"/>
      </w:pPr>
      <w:r>
        <w:t xml:space="preserve">montażu rolki nr 12 (33) na wsporniku U (34) za pomocą śruby (81), dwóch  podkładek (63) a nakrętki (50). </w:t>
      </w:r>
    </w:p>
    <w:p w:rsidR="00DB24DF" w:rsidRDefault="00A13489">
      <w:pPr>
        <w:spacing w:after="0" w:line="259" w:lineRule="auto"/>
        <w:ind w:left="720" w:right="0" w:firstLine="0"/>
        <w:jc w:val="left"/>
      </w:pPr>
      <w:r>
        <w:t xml:space="preserve"> </w:t>
      </w:r>
    </w:p>
    <w:p w:rsidR="00DB24DF" w:rsidRDefault="00A13489">
      <w:pPr>
        <w:pStyle w:val="Nadpis1"/>
        <w:spacing w:after="203"/>
        <w:ind w:left="-5" w:right="291"/>
      </w:pPr>
      <w:r>
        <w:t>3, Zamontowany linki</w:t>
      </w:r>
      <w:r>
        <w:t xml:space="preserve"> 4120 mm (25) </w:t>
      </w:r>
    </w:p>
    <w:p w:rsidR="00DB24DF" w:rsidRDefault="00A13489">
      <w:pPr>
        <w:numPr>
          <w:ilvl w:val="0"/>
          <w:numId w:val="12"/>
        </w:numPr>
        <w:spacing w:after="31"/>
        <w:ind w:right="29" w:hanging="360"/>
      </w:pPr>
      <w:r>
        <w:t xml:space="preserve">zacznij od naciągania linki 4120 mm (25) rowka rolki (33) do ramy wyprostu nóg  (14) i przedniej ramy głownej  (01). </w:t>
      </w:r>
    </w:p>
    <w:p w:rsidR="00DB24DF" w:rsidRDefault="00A13489">
      <w:pPr>
        <w:numPr>
          <w:ilvl w:val="0"/>
          <w:numId w:val="12"/>
        </w:numPr>
        <w:spacing w:after="31"/>
        <w:ind w:right="29" w:hanging="360"/>
      </w:pPr>
      <w:r>
        <w:t>montażu rolki nr 5 (33)na ramie wyprostu nóg  (14) za pomocą śruby (81), dwóch podkładk (63), dwóch tulei z tworzywa sztucz</w:t>
      </w:r>
      <w:r>
        <w:t xml:space="preserve">nego (72) nakrętki  (50). </w:t>
      </w:r>
    </w:p>
    <w:p w:rsidR="00DB24DF" w:rsidRDefault="00A13489">
      <w:pPr>
        <w:numPr>
          <w:ilvl w:val="0"/>
          <w:numId w:val="12"/>
        </w:numPr>
        <w:spacing w:after="31"/>
        <w:ind w:right="29" w:hanging="360"/>
      </w:pPr>
      <w:r>
        <w:t xml:space="preserve">montażu rolki nr 6 (33) na przedniej stronie głównej  (01) za pomocą śruby (81), dwóch  podkład (63) a nakrętki (50). </w:t>
      </w:r>
    </w:p>
    <w:p w:rsidR="00DB24DF" w:rsidRDefault="00A13489">
      <w:pPr>
        <w:numPr>
          <w:ilvl w:val="0"/>
          <w:numId w:val="12"/>
        </w:numPr>
        <w:spacing w:after="31"/>
        <w:ind w:right="29" w:hanging="360"/>
      </w:pPr>
      <w:r>
        <w:t xml:space="preserve">montażu rolki nr 7 (33) do uchwytu U (34) za pomocą śruby (81), dwóch podkładk (63) a nakrętki (50). </w:t>
      </w:r>
    </w:p>
    <w:p w:rsidR="00DB24DF" w:rsidRDefault="00A13489">
      <w:pPr>
        <w:numPr>
          <w:ilvl w:val="0"/>
          <w:numId w:val="12"/>
        </w:numPr>
        <w:spacing w:after="32"/>
        <w:ind w:right="29" w:hanging="360"/>
      </w:pPr>
      <w:r>
        <w:t xml:space="preserve">montażu </w:t>
      </w:r>
      <w:r>
        <w:t xml:space="preserve">rolki 8 (33) do przodu ramy głównej (01) za pomocą śruby (81), dwóch  podkładek (63) a nakrętki (50). </w:t>
      </w:r>
    </w:p>
    <w:p w:rsidR="00DB24DF" w:rsidRDefault="00A13489">
      <w:pPr>
        <w:numPr>
          <w:ilvl w:val="0"/>
          <w:numId w:val="12"/>
        </w:numPr>
        <w:spacing w:after="31"/>
        <w:ind w:right="29" w:hanging="360"/>
      </w:pPr>
      <w:r>
        <w:t xml:space="preserve">montażu rolki nr 9 (33), na dwóch uchwytach rolki (36) za pomocą śruby (81), dwóch podkładek (63) a nakrętki (50). </w:t>
      </w:r>
    </w:p>
    <w:p w:rsidR="00DB24DF" w:rsidRDefault="00A13489">
      <w:pPr>
        <w:numPr>
          <w:ilvl w:val="0"/>
          <w:numId w:val="12"/>
        </w:numPr>
        <w:spacing w:after="31"/>
        <w:ind w:right="29" w:hanging="360"/>
      </w:pPr>
      <w:r>
        <w:t>montażu rolki nr 10 (33), na dolnej d</w:t>
      </w:r>
      <w:r>
        <w:t xml:space="preserve">źwigni (03) za pomocą śruby (81), dwóch podkładek (63) a ankrętki  (50). </w:t>
      </w:r>
    </w:p>
    <w:p w:rsidR="00DB24DF" w:rsidRDefault="00A13489">
      <w:pPr>
        <w:numPr>
          <w:ilvl w:val="0"/>
          <w:numId w:val="12"/>
        </w:numPr>
        <w:ind w:right="29" w:hanging="360"/>
      </w:pPr>
      <w:r>
        <w:t xml:space="preserve">podłączyć dolny uchwyt (31) oraz pasek stawu skokowego (71) na końcu linki 4120 mm (25) za pomocą dwóch  karabinczyków (35) i jedego łańcucha  (27). </w:t>
      </w:r>
    </w:p>
    <w:p w:rsidR="00DB24DF" w:rsidRDefault="00A13489">
      <w:pPr>
        <w:spacing w:after="0" w:line="259" w:lineRule="auto"/>
        <w:ind w:left="0" w:right="0" w:firstLine="0"/>
        <w:jc w:val="left"/>
      </w:pPr>
      <w:r>
        <w:t xml:space="preserve"> </w:t>
      </w:r>
    </w:p>
    <w:p w:rsidR="00DB24DF" w:rsidRDefault="00A13489">
      <w:pPr>
        <w:spacing w:after="0" w:line="259" w:lineRule="auto"/>
        <w:ind w:left="720" w:right="0" w:firstLine="0"/>
        <w:jc w:val="left"/>
      </w:pPr>
      <w:r>
        <w:t xml:space="preserve"> </w:t>
      </w:r>
    </w:p>
    <w:p w:rsidR="00DB24DF" w:rsidRDefault="00A13489">
      <w:pPr>
        <w:pStyle w:val="Nadpis1"/>
        <w:ind w:left="-5" w:right="291"/>
      </w:pPr>
      <w:r>
        <w:t xml:space="preserve">Etap 7 </w:t>
      </w:r>
    </w:p>
    <w:p w:rsidR="00DB24DF" w:rsidRDefault="00A13489">
      <w:pPr>
        <w:spacing w:after="40" w:line="259" w:lineRule="auto"/>
        <w:ind w:left="0" w:right="0" w:firstLine="0"/>
        <w:jc w:val="left"/>
      </w:pPr>
      <w:r>
        <w:rPr>
          <w:b/>
        </w:rPr>
        <w:t xml:space="preserve"> </w:t>
      </w:r>
    </w:p>
    <w:p w:rsidR="00DB24DF" w:rsidRDefault="00A13489">
      <w:pPr>
        <w:ind w:left="-5" w:right="29"/>
      </w:pPr>
      <w:r>
        <w:t xml:space="preserve">Wstawić dwa wały typ U (87) do pokrywy zabezpieczającej (85). </w:t>
      </w:r>
    </w:p>
    <w:p w:rsidR="00DB24DF" w:rsidRDefault="00A13489">
      <w:pPr>
        <w:ind w:left="-5" w:right="29"/>
      </w:pPr>
      <w:r>
        <w:t xml:space="preserve">Połączyć pokrywę zabezpieczającą (85) do tylnej ramy bazowej (07) i górną belki poprzecznej (11) z plastikowymi klipsami  (86). </w:t>
      </w:r>
    </w:p>
    <w:p w:rsidR="00DB24DF" w:rsidRDefault="00A13489">
      <w:pPr>
        <w:ind w:left="-5" w:right="29"/>
      </w:pPr>
      <w:r>
        <w:t xml:space="preserve">W twn sam sposób nalezy zamontować drugą pokrywę zabezpiecającą </w:t>
      </w:r>
      <w:r>
        <w:t xml:space="preserve">(85). </w:t>
      </w:r>
    </w:p>
    <w:p w:rsidR="00DB24DF" w:rsidRDefault="00A13489">
      <w:pPr>
        <w:spacing w:after="0" w:line="259" w:lineRule="auto"/>
        <w:ind w:left="720" w:right="0" w:firstLine="0"/>
        <w:jc w:val="left"/>
      </w:pPr>
      <w:r>
        <w:t xml:space="preserve"> </w:t>
      </w:r>
    </w:p>
    <w:p w:rsidR="00DB24DF" w:rsidRDefault="00A13489">
      <w:pPr>
        <w:spacing w:after="0" w:line="259" w:lineRule="auto"/>
        <w:ind w:left="0" w:right="1375" w:firstLine="0"/>
        <w:jc w:val="right"/>
      </w:pPr>
      <w:r>
        <w:rPr>
          <w:noProof/>
        </w:rPr>
        <w:drawing>
          <wp:inline distT="0" distB="0" distL="0" distR="0">
            <wp:extent cx="3988435" cy="4028440"/>
            <wp:effectExtent l="0" t="0" r="0" b="0"/>
            <wp:docPr id="11820" name="Picture 11820"/>
            <wp:cNvGraphicFramePr/>
            <a:graphic xmlns:a="http://schemas.openxmlformats.org/drawingml/2006/main">
              <a:graphicData uri="http://schemas.openxmlformats.org/drawingml/2006/picture">
                <pic:pic xmlns:pic="http://schemas.openxmlformats.org/drawingml/2006/picture">
                  <pic:nvPicPr>
                    <pic:cNvPr id="11820" name="Picture 11820"/>
                    <pic:cNvPicPr/>
                  </pic:nvPicPr>
                  <pic:blipFill>
                    <a:blip r:embed="rId45"/>
                    <a:stretch>
                      <a:fillRect/>
                    </a:stretch>
                  </pic:blipFill>
                  <pic:spPr>
                    <a:xfrm>
                      <a:off x="0" y="0"/>
                      <a:ext cx="3988435" cy="4028440"/>
                    </a:xfrm>
                    <a:prstGeom prst="rect">
                      <a:avLst/>
                    </a:prstGeom>
                  </pic:spPr>
                </pic:pic>
              </a:graphicData>
            </a:graphic>
          </wp:inline>
        </w:drawing>
      </w:r>
      <w:r>
        <w:t xml:space="preserve"> </w:t>
      </w:r>
    </w:p>
    <w:p w:rsidR="00DB24DF" w:rsidRDefault="00A13489">
      <w:pPr>
        <w:pStyle w:val="Nadpis1"/>
        <w:ind w:left="-5" w:right="291"/>
      </w:pPr>
      <w:r>
        <w:t xml:space="preserve">Wykres schematyczny  </w:t>
      </w:r>
    </w:p>
    <w:p w:rsidR="00DB24DF" w:rsidRDefault="00A13489">
      <w:pPr>
        <w:spacing w:after="171" w:line="259" w:lineRule="auto"/>
        <w:ind w:left="0" w:right="-70" w:firstLine="0"/>
        <w:jc w:val="left"/>
      </w:pPr>
      <w:r>
        <w:rPr>
          <w:rFonts w:ascii="Calibri" w:eastAsia="Calibri" w:hAnsi="Calibri" w:cs="Calibri"/>
          <w:noProof/>
          <w:sz w:val="22"/>
        </w:rPr>
        <mc:AlternateContent>
          <mc:Choice Requires="wpg">
            <w:drawing>
              <wp:inline distT="0" distB="0" distL="0" distR="0">
                <wp:extent cx="5830266" cy="7500163"/>
                <wp:effectExtent l="0" t="0" r="0" b="0"/>
                <wp:docPr id="108446" name="Group 108446"/>
                <wp:cNvGraphicFramePr/>
                <a:graphic xmlns:a="http://schemas.openxmlformats.org/drawingml/2006/main">
                  <a:graphicData uri="http://schemas.microsoft.com/office/word/2010/wordprocessingGroup">
                    <wpg:wgp>
                      <wpg:cNvGrpSpPr/>
                      <wpg:grpSpPr>
                        <a:xfrm>
                          <a:off x="0" y="0"/>
                          <a:ext cx="5830266" cy="7500163"/>
                          <a:chOff x="0" y="0"/>
                          <a:chExt cx="5830266" cy="7500163"/>
                        </a:xfrm>
                      </wpg:grpSpPr>
                      <wps:wsp>
                        <wps:cNvPr id="11850" name="Rectangle 11850"/>
                        <wps:cNvSpPr/>
                        <wps:spPr>
                          <a:xfrm>
                            <a:off x="0" y="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851" name="Rectangle 11851"/>
                        <wps:cNvSpPr/>
                        <wps:spPr>
                          <a:xfrm>
                            <a:off x="5792166" y="708914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1852" name="Rectangle 11852"/>
                        <wps:cNvSpPr/>
                        <wps:spPr>
                          <a:xfrm>
                            <a:off x="2880690" y="7331457"/>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1858" name="Picture 11858"/>
                          <pic:cNvPicPr/>
                        </pic:nvPicPr>
                        <pic:blipFill>
                          <a:blip r:embed="rId46"/>
                          <a:stretch>
                            <a:fillRect/>
                          </a:stretch>
                        </pic:blipFill>
                        <pic:spPr>
                          <a:xfrm>
                            <a:off x="19380" y="288951"/>
                            <a:ext cx="5760720" cy="6915150"/>
                          </a:xfrm>
                          <a:prstGeom prst="rect">
                            <a:avLst/>
                          </a:prstGeom>
                        </pic:spPr>
                      </pic:pic>
                      <wps:wsp>
                        <wps:cNvPr id="11859" name="Shape 11859"/>
                        <wps:cNvSpPr/>
                        <wps:spPr>
                          <a:xfrm>
                            <a:off x="14618" y="284252"/>
                            <a:ext cx="5770245" cy="6924675"/>
                          </a:xfrm>
                          <a:custGeom>
                            <a:avLst/>
                            <a:gdLst/>
                            <a:ahLst/>
                            <a:cxnLst/>
                            <a:rect l="0" t="0" r="0" b="0"/>
                            <a:pathLst>
                              <a:path w="5770245" h="6924675">
                                <a:moveTo>
                                  <a:pt x="0" y="6924675"/>
                                </a:moveTo>
                                <a:lnTo>
                                  <a:pt x="5770245" y="692467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446" style="width:459.076pt;height:590.564pt;mso-position-horizontal-relative:char;mso-position-vertical-relative:line" coordsize="58302,75001">
                <v:rect id="Rectangle 11850" style="position:absolute;width:506;height:2243;left:0;top:0;" filled="f" stroked="f">
                  <v:textbox inset="0,0,0,0">
                    <w:txbxContent>
                      <w:p>
                        <w:pPr>
                          <w:spacing w:before="0" w:after="160" w:line="259" w:lineRule="auto"/>
                          <w:ind w:left="0" w:right="0" w:firstLine="0"/>
                          <w:jc w:val="left"/>
                        </w:pPr>
                        <w:r>
                          <w:rPr/>
                          <w:t xml:space="preserve"> </w:t>
                        </w:r>
                      </w:p>
                    </w:txbxContent>
                  </v:textbox>
                </v:rect>
                <v:rect id="Rectangle 11851" style="position:absolute;width:506;height:2243;left:57921;top:70891;" filled="f" stroked="f">
                  <v:textbox inset="0,0,0,0">
                    <w:txbxContent>
                      <w:p>
                        <w:pPr>
                          <w:spacing w:before="0" w:after="160" w:line="259" w:lineRule="auto"/>
                          <w:ind w:left="0" w:right="0" w:firstLine="0"/>
                          <w:jc w:val="left"/>
                        </w:pPr>
                        <w:r>
                          <w:rPr/>
                          <w:t xml:space="preserve"> </w:t>
                        </w:r>
                      </w:p>
                    </w:txbxContent>
                  </v:textbox>
                </v:rect>
                <v:rect id="Rectangle 11852" style="position:absolute;width:506;height:2243;left:28806;top:73314;" filled="f" stroked="f">
                  <v:textbox inset="0,0,0,0">
                    <w:txbxContent>
                      <w:p>
                        <w:pPr>
                          <w:spacing w:before="0" w:after="160" w:line="259" w:lineRule="auto"/>
                          <w:ind w:left="0" w:right="0" w:firstLine="0"/>
                          <w:jc w:val="left"/>
                        </w:pPr>
                        <w:r>
                          <w:rPr/>
                          <w:t xml:space="preserve"> </w:t>
                        </w:r>
                      </w:p>
                    </w:txbxContent>
                  </v:textbox>
                </v:rect>
                <v:shape id="Picture 11858" style="position:absolute;width:57607;height:69151;left:193;top:2889;" filled="f">
                  <v:imagedata r:id="rId47"/>
                </v:shape>
                <v:shape id="Shape 11859" style="position:absolute;width:57702;height:69246;left:146;top:2842;" coordsize="5770245,6924675" path="m0,6924675l5770245,6924675l5770245,0l0,0x">
                  <v:stroke weight="0.75pt" endcap="flat" joinstyle="round" on="true" color="#000000"/>
                  <v:fill on="false" color="#000000" opacity="0"/>
                </v:shape>
              </v:group>
            </w:pict>
          </mc:Fallback>
        </mc:AlternateContent>
      </w:r>
    </w:p>
    <w:p w:rsidR="00DB24DF" w:rsidRDefault="00A13489">
      <w:pPr>
        <w:spacing w:after="136" w:line="259" w:lineRule="auto"/>
        <w:ind w:left="0" w:right="4515" w:firstLine="0"/>
        <w:jc w:val="right"/>
      </w:pPr>
      <w:r>
        <w:t xml:space="preserve"> </w:t>
      </w:r>
    </w:p>
    <w:p w:rsidR="00DB24DF" w:rsidRDefault="00A13489">
      <w:pPr>
        <w:spacing w:after="134" w:line="259" w:lineRule="auto"/>
        <w:ind w:left="0" w:right="4515" w:firstLine="0"/>
        <w:jc w:val="right"/>
      </w:pPr>
      <w:r>
        <w:t xml:space="preserve"> </w:t>
      </w:r>
    </w:p>
    <w:p w:rsidR="00DB24DF" w:rsidRDefault="00A13489">
      <w:pPr>
        <w:spacing w:after="136" w:line="259" w:lineRule="auto"/>
        <w:ind w:left="0" w:right="4515" w:firstLine="0"/>
        <w:jc w:val="right"/>
      </w:pPr>
      <w:r>
        <w:t xml:space="preserve"> </w:t>
      </w:r>
    </w:p>
    <w:p w:rsidR="00DB24DF" w:rsidRDefault="00A13489">
      <w:pPr>
        <w:spacing w:after="0" w:line="259" w:lineRule="auto"/>
        <w:ind w:left="0" w:right="4515" w:firstLine="0"/>
        <w:jc w:val="right"/>
      </w:pPr>
      <w:r>
        <w:t xml:space="preserve"> </w:t>
      </w:r>
    </w:p>
    <w:p w:rsidR="00DB24DF" w:rsidRDefault="00A13489">
      <w:pPr>
        <w:pStyle w:val="Nadpis1"/>
        <w:ind w:left="-5" w:right="291"/>
      </w:pPr>
      <w:r>
        <w:t xml:space="preserve">Lista części </w:t>
      </w:r>
    </w:p>
    <w:tbl>
      <w:tblPr>
        <w:tblStyle w:val="TableGrid"/>
        <w:tblW w:w="9050" w:type="dxa"/>
        <w:tblInd w:w="12" w:type="dxa"/>
        <w:tblCellMar>
          <w:top w:w="83" w:type="dxa"/>
          <w:left w:w="68" w:type="dxa"/>
          <w:bottom w:w="0" w:type="dxa"/>
          <w:right w:w="115" w:type="dxa"/>
        </w:tblCellMar>
        <w:tblLook w:val="04A0" w:firstRow="1" w:lastRow="0" w:firstColumn="1" w:lastColumn="0" w:noHBand="0" w:noVBand="1"/>
      </w:tblPr>
      <w:tblGrid>
        <w:gridCol w:w="1122"/>
        <w:gridCol w:w="6796"/>
        <w:gridCol w:w="1132"/>
      </w:tblGrid>
      <w:tr w:rsidR="00DB24DF">
        <w:trPr>
          <w:trHeight w:val="426"/>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NR</w:t>
            </w:r>
            <w:r>
              <w:t xml:space="preserve">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rPr>
                <w:b/>
              </w:rPr>
              <w:t>Nazwa</w:t>
            </w:r>
            <w:r>
              <w:t xml:space="preserve">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120" w:right="0" w:firstLine="0"/>
              <w:jc w:val="left"/>
            </w:pPr>
            <w:r>
              <w:rPr>
                <w:b/>
              </w:rPr>
              <w:t>ILOŚĆ</w:t>
            </w:r>
            <w:r>
              <w:t xml:space="preserve">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Przednia rama główna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Pręt prowadzący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Dolna dżwignia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Rama głowna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Wał selekcji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Górny odważnik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Rama podstawowa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Ciężąry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9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Pierścien gumowy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Powierzchnia łącząca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Górna  poprzeczna belka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Prosty wspornik koła pasowego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Rama siedziska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Rama wyprostu nóg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Bicepsowa rama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Lewe ramię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Prawe ramię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Rękojeść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19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Siedzisko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Oparcie pleców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Poduszka bicepsu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Pret butterfly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Wałek prętu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Linka  (2990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Linka (4120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Linka (2160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Łańcuch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Piankowy wałek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29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Painkowa głabka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30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Górny uchwyt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DB24DF">
      <w:pPr>
        <w:spacing w:after="0" w:line="259" w:lineRule="auto"/>
        <w:ind w:left="-1416" w:right="50" w:firstLine="0"/>
        <w:jc w:val="left"/>
      </w:pPr>
    </w:p>
    <w:tbl>
      <w:tblPr>
        <w:tblStyle w:val="TableGrid"/>
        <w:tblW w:w="9050" w:type="dxa"/>
        <w:tblInd w:w="12" w:type="dxa"/>
        <w:tblCellMar>
          <w:top w:w="84" w:type="dxa"/>
          <w:left w:w="68" w:type="dxa"/>
          <w:bottom w:w="0" w:type="dxa"/>
          <w:right w:w="115" w:type="dxa"/>
        </w:tblCellMar>
        <w:tblLook w:val="04A0" w:firstRow="1" w:lastRow="0" w:firstColumn="1" w:lastColumn="0" w:noHBand="0" w:noVBand="1"/>
      </w:tblPr>
      <w:tblGrid>
        <w:gridCol w:w="1122"/>
        <w:gridCol w:w="6796"/>
        <w:gridCol w:w="1132"/>
      </w:tblGrid>
      <w:tr w:rsidR="00DB24DF">
        <w:trPr>
          <w:trHeight w:val="426"/>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31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Dolny uchwyt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Piankowy wałek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Rolka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13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Wspornik U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Karabínka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Uchwyt rolki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Plastikowy uchwyt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6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Sworzeń łączący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39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Gumowy zderzak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Gumowa poduszka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Nasadka oleju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Rura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kwiat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Okrągła wewnętrzna zatyczka  (ø50)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7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Okrągła wewnętrzna zatyczka  (ø60)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Elipsowa zewnętrzna zatyczka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Elipsowa wewnętrzna zatyczka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Elipsowa wewnętrzna zatyczka  (70 x 30)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49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M10 x 105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25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a M8 x 40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a M10 x 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a M10 x 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M12 x 75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M8 x 55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M12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59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M10 x 30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M8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15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62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Podkładka M12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6"/>
        </w:trPr>
        <w:tc>
          <w:tcPr>
            <w:tcW w:w="1122"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63 </w:t>
            </w:r>
          </w:p>
        </w:tc>
        <w:tc>
          <w:tcPr>
            <w:tcW w:w="6796"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M10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50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Okrągła wewnętrzna zatyczka  (ø25)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(ø30 x ø10,3)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69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Pokrętło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Sworzeń zawiasu  (ø10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Pas stawu skokowego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Tuleja z tworzywa sztucznego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Średnia zaślepka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Szpila blokująca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Sruba M6x15mm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Tuleja mocująca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78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Czarna podkładka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79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Nakrętka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80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Gumowa płyta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81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M10 x 45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82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Śrubka M10 x 70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83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Podkładka  (ø23 x ø8)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84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Kwadratowa zaślepka  50 x 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85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Pokrywa zabezpieczającą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86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Plastikowy klips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16 </w:t>
            </w:r>
          </w:p>
        </w:tc>
      </w:tr>
      <w:tr w:rsidR="00DB24DF">
        <w:trPr>
          <w:trHeight w:val="427"/>
        </w:trPr>
        <w:tc>
          <w:tcPr>
            <w:tcW w:w="1122"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 xml:space="preserve">87 </w:t>
            </w:r>
          </w:p>
        </w:tc>
        <w:tc>
          <w:tcPr>
            <w:tcW w:w="6796"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Wał typu U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122"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9" w:right="0" w:firstLine="0"/>
              <w:jc w:val="center"/>
            </w:pPr>
            <w:r>
              <w:rPr>
                <w:b/>
              </w:rPr>
              <w:t xml:space="preserve">88 </w:t>
            </w:r>
          </w:p>
        </w:tc>
        <w:tc>
          <w:tcPr>
            <w:tcW w:w="6796"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Zakończenie wału wyboru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A13489">
      <w:pPr>
        <w:spacing w:after="0" w:line="259" w:lineRule="auto"/>
        <w:ind w:left="0" w:right="0" w:firstLine="0"/>
        <w:jc w:val="left"/>
      </w:pPr>
      <w:r>
        <w:t xml:space="preserve"> </w:t>
      </w:r>
    </w:p>
    <w:p w:rsidR="00DB24DF" w:rsidRDefault="00A13489">
      <w:pPr>
        <w:spacing w:after="136" w:line="259" w:lineRule="auto"/>
        <w:ind w:left="0" w:right="4515" w:firstLine="0"/>
        <w:jc w:val="right"/>
      </w:pPr>
      <w:r>
        <w:t xml:space="preserve"> </w:t>
      </w:r>
    </w:p>
    <w:p w:rsidR="00DB24DF" w:rsidRDefault="00A13489">
      <w:pPr>
        <w:spacing w:after="136" w:line="259" w:lineRule="auto"/>
        <w:ind w:left="0" w:right="4515" w:firstLine="0"/>
        <w:jc w:val="right"/>
      </w:pPr>
      <w:r>
        <w:t xml:space="preserve"> </w:t>
      </w:r>
    </w:p>
    <w:p w:rsidR="00DB24DF" w:rsidRDefault="00A13489">
      <w:pPr>
        <w:spacing w:after="134" w:line="259" w:lineRule="auto"/>
        <w:ind w:left="0" w:right="4515" w:firstLine="0"/>
        <w:jc w:val="right"/>
      </w:pPr>
      <w:r>
        <w:t xml:space="preserve"> </w:t>
      </w:r>
    </w:p>
    <w:p w:rsidR="00DB24DF" w:rsidRDefault="00A13489">
      <w:pPr>
        <w:spacing w:after="0" w:line="259" w:lineRule="auto"/>
        <w:ind w:left="0" w:right="4515" w:firstLine="0"/>
        <w:jc w:val="right"/>
      </w:pPr>
      <w:r>
        <w:t xml:space="preserve"> </w:t>
      </w:r>
    </w:p>
    <w:p w:rsidR="00DB24DF" w:rsidRDefault="00DB24DF">
      <w:pPr>
        <w:sectPr w:rsidR="00DB24DF">
          <w:headerReference w:type="even" r:id="rId76"/>
          <w:headerReference w:type="default" r:id="rId77"/>
          <w:footerReference w:type="even" r:id="rId78"/>
          <w:footerReference w:type="default" r:id="rId79"/>
          <w:headerReference w:type="first" r:id="rId80"/>
          <w:footerReference w:type="first" r:id="rId81"/>
          <w:pgSz w:w="11906" w:h="16838"/>
          <w:pgMar w:top="1410" w:right="1378" w:bottom="975" w:left="1416" w:header="708" w:footer="706" w:gutter="0"/>
          <w:cols w:space="708"/>
          <w:titlePg/>
        </w:sectPr>
      </w:pPr>
    </w:p>
    <w:p w:rsidR="00DB24DF" w:rsidRDefault="00A13489">
      <w:pPr>
        <w:spacing w:after="1" w:line="259" w:lineRule="auto"/>
        <w:ind w:left="-5" w:right="291"/>
        <w:jc w:val="left"/>
      </w:pPr>
      <w:r>
        <w:rPr>
          <w:b/>
        </w:rPr>
        <w:t xml:space="preserve">Tisztelt vásárlónk!      </w:t>
      </w:r>
    </w:p>
    <w:p w:rsidR="00DB24DF" w:rsidRDefault="00A13489">
      <w:pPr>
        <w:spacing w:after="0" w:line="259" w:lineRule="auto"/>
        <w:ind w:left="0" w:right="0" w:firstLine="0"/>
      </w:pP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b/>
        </w:rPr>
        <w:tab/>
        <w:t xml:space="preserve">                                                </w:t>
      </w:r>
      <w:r>
        <w:rPr>
          <w:sz w:val="22"/>
        </w:rPr>
        <w:t xml:space="preserve"> </w:t>
      </w:r>
    </w:p>
    <w:p w:rsidR="00DB24DF" w:rsidRDefault="00A13489">
      <w:pPr>
        <w:ind w:left="-5" w:right="236"/>
      </w:pPr>
      <w:r>
        <w:t xml:space="preserve">Köszönjük, hogy a </w:t>
      </w:r>
      <w:r>
        <w:rPr>
          <w:b/>
        </w:rPr>
        <w:t xml:space="preserve">Duvlan </w:t>
      </w:r>
      <w:r>
        <w:t>márka termékét választotta. Termékünk azért hoztuk létre, hogy minden sportolónak segítsünk az otthoni edzésben. A berendezés első</w:t>
      </w:r>
      <w:r>
        <w:t xml:space="preserve"> használata előtt figyelmesen olvassa el ezt a használati útmutatót. A berendezést csak a használati útmutatóban feltüntetettek alapján használja. Őrizze meg a használati útmutatót az esetleges későbbi használat esetére.</w:t>
      </w:r>
      <w:r>
        <w:rPr>
          <w:sz w:val="22"/>
        </w:rPr>
        <w:t xml:space="preserve"> </w:t>
      </w:r>
    </w:p>
    <w:p w:rsidR="00DB24DF" w:rsidRDefault="00A13489">
      <w:pPr>
        <w:spacing w:after="6" w:line="259" w:lineRule="auto"/>
        <w:ind w:left="0" w:right="0" w:firstLine="0"/>
        <w:jc w:val="left"/>
      </w:pPr>
      <w:r>
        <w:t xml:space="preserve"> </w:t>
      </w:r>
    </w:p>
    <w:p w:rsidR="00DB24DF" w:rsidRDefault="00A13489">
      <w:pPr>
        <w:ind w:left="-5" w:right="29"/>
      </w:pPr>
      <w:r>
        <w:t>Jó edzést kívánunk, és reméljük,</w:t>
      </w:r>
      <w:r>
        <w:t xml:space="preserve"> hogy öröme fog telni termékünk a használatában.</w:t>
      </w:r>
      <w:r>
        <w:rPr>
          <w:sz w:val="22"/>
        </w:rPr>
        <w:t xml:space="preserve"> </w:t>
      </w:r>
    </w:p>
    <w:p w:rsidR="00DB24DF" w:rsidRDefault="00A13489">
      <w:pPr>
        <w:spacing w:after="21" w:line="259" w:lineRule="auto"/>
        <w:ind w:left="0" w:right="0" w:firstLine="0"/>
        <w:jc w:val="left"/>
      </w:pPr>
      <w:r>
        <w:t xml:space="preserve"> </w:t>
      </w:r>
    </w:p>
    <w:p w:rsidR="00DB24DF" w:rsidRDefault="00A13489">
      <w:pPr>
        <w:ind w:left="-5" w:right="29"/>
      </w:pPr>
      <w:r>
        <w:t xml:space="preserve">A Duvlan csoport </w:t>
      </w:r>
    </w:p>
    <w:p w:rsidR="00DB24DF" w:rsidRDefault="00A13489">
      <w:pPr>
        <w:spacing w:after="0" w:line="259" w:lineRule="auto"/>
        <w:ind w:left="0" w:right="0" w:firstLine="0"/>
        <w:jc w:val="left"/>
      </w:pPr>
      <w:r>
        <w:t xml:space="preserve"> </w:t>
      </w:r>
    </w:p>
    <w:p w:rsidR="00DB24DF" w:rsidRDefault="00A13489">
      <w:pPr>
        <w:spacing w:after="26" w:line="259" w:lineRule="auto"/>
        <w:ind w:left="0" w:right="0" w:firstLine="0"/>
        <w:jc w:val="left"/>
      </w:pPr>
      <w:r>
        <w:t xml:space="preserve"> </w:t>
      </w:r>
    </w:p>
    <w:p w:rsidR="00DB24DF" w:rsidRDefault="00A13489">
      <w:pPr>
        <w:pStyle w:val="Nadpis1"/>
        <w:spacing w:after="177"/>
        <w:ind w:left="-5" w:right="291"/>
      </w:pPr>
      <w:r>
        <w:t xml:space="preserve">Kereskedelmi jótállás </w:t>
      </w:r>
    </w:p>
    <w:p w:rsidR="00DB24DF" w:rsidRDefault="00A13489">
      <w:pPr>
        <w:ind w:left="-5" w:right="29"/>
      </w:pPr>
      <w:r>
        <w:t xml:space="preserve">Az anyag hibájára és a feldolgozás hibájára, a fő vázon a </w:t>
      </w:r>
      <w:r>
        <w:rPr>
          <w:b/>
        </w:rPr>
        <w:t xml:space="preserve">Duvlan </w:t>
      </w:r>
      <w:r>
        <w:t xml:space="preserve">5 év garanciát vállal, míg a többi részre 2 évet. </w:t>
      </w:r>
    </w:p>
    <w:p w:rsidR="00DB24DF" w:rsidRDefault="00A13489">
      <w:pPr>
        <w:ind w:left="-5" w:right="29"/>
      </w:pPr>
      <w:r>
        <w:t xml:space="preserve">A jótállás az elhasználódó alkatrészekre és a helytelen használat okozta károkra nem vonatkozik. Reklamáció esetén vegye fel velünk a kapcsolatot.  </w:t>
      </w:r>
    </w:p>
    <w:p w:rsidR="00DB24DF" w:rsidRDefault="00A13489">
      <w:pPr>
        <w:ind w:left="-5" w:right="29"/>
      </w:pPr>
      <w:r>
        <w:t xml:space="preserve">A jótállási idő a vásárlás napjától számítódik (kérjük, </w:t>
      </w:r>
      <w:r>
        <w:t xml:space="preserve">őrizze meg a számlát). </w:t>
      </w:r>
    </w:p>
    <w:p w:rsidR="00DB24DF" w:rsidRDefault="00A13489">
      <w:pPr>
        <w:spacing w:after="0" w:line="259" w:lineRule="auto"/>
        <w:ind w:left="0" w:right="0" w:firstLine="0"/>
        <w:jc w:val="left"/>
      </w:pPr>
      <w:r>
        <w:rPr>
          <w:b/>
        </w:rPr>
        <w:t xml:space="preserve"> </w:t>
      </w:r>
    </w:p>
    <w:p w:rsidR="00DB24DF" w:rsidRDefault="00A13489">
      <w:pPr>
        <w:spacing w:after="25" w:line="259" w:lineRule="auto"/>
        <w:ind w:left="0" w:right="0" w:firstLine="0"/>
        <w:jc w:val="left"/>
      </w:pPr>
      <w:r>
        <w:rPr>
          <w:b/>
        </w:rPr>
        <w:t xml:space="preserve"> </w:t>
      </w:r>
    </w:p>
    <w:p w:rsidR="00DB24DF" w:rsidRDefault="00A13489">
      <w:pPr>
        <w:pStyle w:val="Nadpis1"/>
        <w:spacing w:after="137"/>
        <w:ind w:left="-5" w:right="291"/>
      </w:pPr>
      <w:r>
        <w:t xml:space="preserve">Ügyfélszolgálat </w:t>
      </w:r>
    </w:p>
    <w:p w:rsidR="00DB24DF" w:rsidRDefault="00A13489">
      <w:pPr>
        <w:ind w:left="-5" w:right="239"/>
      </w:pPr>
      <w:r>
        <w:t>Jegyezze fel a termék pontos nevét és a rendelési számot, hogy a lehető leghasznosabb segítséget tudjuk nyújtani Önnek az esetleges problémák felmerülésekor a berendezéssel kapcsolatban. Ezeket az adatokat a szá</w:t>
      </w:r>
      <w:r>
        <w:t xml:space="preserve">mlán találja. </w:t>
      </w:r>
    </w:p>
    <w:p w:rsidR="00DB24DF" w:rsidRDefault="00A13489">
      <w:pPr>
        <w:spacing w:after="0" w:line="259" w:lineRule="auto"/>
        <w:ind w:left="0" w:right="0" w:firstLine="0"/>
        <w:jc w:val="left"/>
      </w:pPr>
      <w:r>
        <w:t xml:space="preserve"> </w:t>
      </w:r>
    </w:p>
    <w:p w:rsidR="00DB24DF" w:rsidRDefault="00A13489">
      <w:pPr>
        <w:spacing w:after="26" w:line="259" w:lineRule="auto"/>
        <w:ind w:left="0" w:right="0" w:firstLine="0"/>
        <w:jc w:val="left"/>
      </w:pPr>
      <w:r>
        <w:t xml:space="preserve"> </w:t>
      </w:r>
    </w:p>
    <w:p w:rsidR="00DB24DF" w:rsidRDefault="00A13489">
      <w:pPr>
        <w:pStyle w:val="Nadpis1"/>
        <w:spacing w:after="175"/>
        <w:ind w:left="-5" w:right="291"/>
      </w:pPr>
      <w:r>
        <w:t xml:space="preserve">Irányelvek a berendezés használaton kívülre helyezéséhez </w:t>
      </w:r>
    </w:p>
    <w:p w:rsidR="00DB24DF" w:rsidRDefault="00A13489">
      <w:pPr>
        <w:ind w:left="-5" w:right="29"/>
      </w:pPr>
      <w:r>
        <w:t xml:space="preserve">Minden </w:t>
      </w:r>
      <w:r>
        <w:rPr>
          <w:b/>
        </w:rPr>
        <w:t xml:space="preserve">Duvlan </w:t>
      </w:r>
      <w:r>
        <w:t xml:space="preserve">termék újra hasznosítható. Kérjük, a berendezés élettartamának lejárta után, szállítsa a </w:t>
      </w:r>
      <w:r>
        <w:t xml:space="preserve">berendezést szelektív hulladékgyűjtőbe.  </w:t>
      </w:r>
    </w:p>
    <w:p w:rsidR="00DB24DF" w:rsidRDefault="00A13489">
      <w:pPr>
        <w:spacing w:after="0" w:line="259" w:lineRule="auto"/>
        <w:ind w:left="0" w:right="0" w:firstLine="0"/>
        <w:jc w:val="left"/>
      </w:pPr>
      <w:r>
        <w:t xml:space="preserve"> </w:t>
      </w:r>
    </w:p>
    <w:p w:rsidR="00DB24DF" w:rsidRDefault="00A13489">
      <w:pPr>
        <w:spacing w:after="25" w:line="259" w:lineRule="auto"/>
        <w:ind w:left="0" w:right="0" w:firstLine="0"/>
        <w:jc w:val="left"/>
      </w:pPr>
      <w:r>
        <w:t xml:space="preserve"> </w:t>
      </w:r>
    </w:p>
    <w:p w:rsidR="00DB24DF" w:rsidRDefault="00A13489">
      <w:pPr>
        <w:spacing w:line="326" w:lineRule="auto"/>
        <w:ind w:left="-5" w:right="7206"/>
        <w:jc w:val="left"/>
      </w:pPr>
      <w:r>
        <w:rPr>
          <w:b/>
        </w:rPr>
        <w:t xml:space="preserve">Elérhetőségek </w:t>
      </w:r>
      <w:r>
        <w:t xml:space="preserve">Duvlan s.r.o. Textilná 5/897 </w:t>
      </w:r>
    </w:p>
    <w:p w:rsidR="00DB24DF" w:rsidRDefault="00A13489">
      <w:pPr>
        <w:ind w:left="-5" w:right="5570"/>
      </w:pPr>
      <w:r>
        <w:t xml:space="preserve">957 01 Bánovce nad Bebravou E-mail: servis@duvlan.com </w:t>
      </w:r>
    </w:p>
    <w:p w:rsidR="00DB24DF" w:rsidRDefault="00A13489">
      <w:pPr>
        <w:ind w:left="-5" w:right="29"/>
      </w:pPr>
      <w:r>
        <w:t xml:space="preserve">Weboldal: www.duvlan.com </w:t>
      </w:r>
    </w:p>
    <w:p w:rsidR="00DB24DF" w:rsidRDefault="00A13489">
      <w:pPr>
        <w:spacing w:after="0" w:line="259" w:lineRule="auto"/>
        <w:ind w:left="0" w:right="0" w:firstLine="0"/>
        <w:jc w:val="left"/>
      </w:pPr>
      <w:r>
        <w:t xml:space="preserve"> </w:t>
      </w:r>
    </w:p>
    <w:p w:rsidR="00DB24DF" w:rsidRDefault="00A13489">
      <w:pPr>
        <w:spacing w:after="24" w:line="259" w:lineRule="auto"/>
        <w:ind w:left="0" w:right="0" w:firstLine="0"/>
        <w:jc w:val="left"/>
      </w:pPr>
      <w:r>
        <w:rPr>
          <w:b/>
        </w:rPr>
        <w:t xml:space="preserve"> </w:t>
      </w:r>
    </w:p>
    <w:p w:rsidR="00DB24DF" w:rsidRDefault="00A13489">
      <w:pPr>
        <w:pStyle w:val="Nadpis1"/>
        <w:spacing w:after="176"/>
        <w:ind w:left="-5" w:right="291"/>
      </w:pPr>
      <w:r>
        <w:t xml:space="preserve">Útmutató </w:t>
      </w:r>
    </w:p>
    <w:p w:rsidR="00DB24DF" w:rsidRDefault="00A13489">
      <w:pPr>
        <w:ind w:left="-5" w:right="29"/>
      </w:pPr>
      <w:r>
        <w:t xml:space="preserve">Ez a kézikönyv csak ajánlásként szolgál a vásárlók számára. A </w:t>
      </w:r>
      <w:r>
        <w:rPr>
          <w:b/>
        </w:rPr>
        <w:t xml:space="preserve">Duvlan </w:t>
      </w:r>
      <w:r>
        <w:t>vá</w:t>
      </w:r>
      <w:r>
        <w:t>llalat az esetleges fordításbeli hibákért, illetve a termék technikai módosításaiért nem vállal felelősséget.</w:t>
      </w:r>
      <w:r>
        <w:rPr>
          <w:b/>
        </w:rP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384" w:line="259" w:lineRule="auto"/>
        <w:ind w:left="0" w:right="0" w:firstLine="0"/>
        <w:jc w:val="left"/>
      </w:pPr>
      <w:r>
        <w:t xml:space="preserve"> </w:t>
      </w:r>
    </w:p>
    <w:p w:rsidR="00DB24DF" w:rsidRDefault="00A13489">
      <w:pPr>
        <w:spacing w:after="0" w:line="259" w:lineRule="auto"/>
        <w:ind w:left="59" w:right="0" w:firstLine="0"/>
        <w:jc w:val="center"/>
      </w:pPr>
      <w:r>
        <w:rPr>
          <w:rFonts w:ascii="Calibri" w:eastAsia="Calibri" w:hAnsi="Calibri" w:cs="Calibri"/>
        </w:rPr>
        <w:t xml:space="preserve"> </w:t>
      </w:r>
    </w:p>
    <w:p w:rsidR="00DB24DF" w:rsidRDefault="00A13489">
      <w:pPr>
        <w:pStyle w:val="Nadpis1"/>
        <w:spacing w:after="184"/>
        <w:ind w:left="-5" w:right="291"/>
      </w:pPr>
      <w:r>
        <w:t xml:space="preserve">Fontos biztonsági figyelmeztetések </w:t>
      </w:r>
    </w:p>
    <w:p w:rsidR="00DB24DF" w:rsidRDefault="00A13489">
      <w:pPr>
        <w:spacing w:after="183"/>
        <w:ind w:left="-5" w:right="238"/>
      </w:pPr>
      <w:r>
        <w:t>Használat előtt olvassa el az alábbi biztonsági utasításokat, hogy csökkentse a sérülések kockázatát. Fontos tudnivalókat tartalmaz a berendezés biztonságos használatáról, javításáról és karbantartásáról. Őrizze meg a használati útmutatót az esetleges késő</w:t>
      </w:r>
      <w:r>
        <w:t>bb felmerülő javításhoz, karbantartáshoz és alkatrészrendeléshez.</w:t>
      </w:r>
      <w:r>
        <w:rPr>
          <w:b/>
        </w:rPr>
        <w:t xml:space="preserve"> </w:t>
      </w:r>
    </w:p>
    <w:p w:rsidR="00DB24DF" w:rsidRDefault="00A13489">
      <w:pPr>
        <w:numPr>
          <w:ilvl w:val="0"/>
          <w:numId w:val="13"/>
        </w:numPr>
        <w:ind w:right="29" w:hanging="360"/>
      </w:pPr>
      <w:r>
        <w:t xml:space="preserve">A felhasználó maximális testsúlya: </w:t>
      </w:r>
      <w:r>
        <w:rPr>
          <w:b/>
        </w:rPr>
        <w:t>110 kg</w:t>
      </w:r>
      <w:r>
        <w:t xml:space="preserve">. </w:t>
      </w:r>
    </w:p>
    <w:p w:rsidR="00DB24DF" w:rsidRDefault="00A13489">
      <w:pPr>
        <w:numPr>
          <w:ilvl w:val="0"/>
          <w:numId w:val="13"/>
        </w:numPr>
        <w:ind w:right="29" w:hanging="360"/>
      </w:pPr>
      <w:r>
        <w:t xml:space="preserve">A berendezést egy, vagy két felnőtt személynek kell összeállítania. </w:t>
      </w:r>
    </w:p>
    <w:p w:rsidR="00DB24DF" w:rsidRDefault="00A13489">
      <w:pPr>
        <w:numPr>
          <w:ilvl w:val="0"/>
          <w:numId w:val="13"/>
        </w:numPr>
        <w:spacing w:after="31"/>
        <w:ind w:right="29" w:hanging="360"/>
      </w:pPr>
      <w:r>
        <w:t>A berendezés tulajdonosának feladata, hogy minden felhasználót informáljon a</w:t>
      </w:r>
      <w:r>
        <w:t xml:space="preserve">rról, hogyan használja biztonságosan a berendezést. </w:t>
      </w:r>
    </w:p>
    <w:p w:rsidR="00DB24DF" w:rsidRDefault="00A13489">
      <w:pPr>
        <w:numPr>
          <w:ilvl w:val="0"/>
          <w:numId w:val="13"/>
        </w:numPr>
        <w:spacing w:after="31"/>
        <w:ind w:right="29" w:hanging="360"/>
      </w:pPr>
      <w:r>
        <w:t xml:space="preserve">A berendezés felnőttek használatára készült. A szobában ne hagyja felügyelet nélkül gyerekek és állatok közelében. </w:t>
      </w:r>
    </w:p>
    <w:p w:rsidR="00DB24DF" w:rsidRDefault="00A13489">
      <w:pPr>
        <w:numPr>
          <w:ilvl w:val="0"/>
          <w:numId w:val="13"/>
        </w:numPr>
        <w:spacing w:after="30"/>
        <w:ind w:right="29" w:hanging="360"/>
      </w:pPr>
      <w:r>
        <w:t>Biztosítsa a megfelelő teret a használatra. Az edzés megkezdése előtt távolítsa el a be</w:t>
      </w:r>
      <w:r>
        <w:t xml:space="preserve">rendezés körül a 0,6 m-en belül lévő tárgyakat.  </w:t>
      </w:r>
    </w:p>
    <w:p w:rsidR="00DB24DF" w:rsidRDefault="00A13489">
      <w:pPr>
        <w:numPr>
          <w:ilvl w:val="0"/>
          <w:numId w:val="13"/>
        </w:numPr>
        <w:spacing w:after="31"/>
        <w:ind w:right="29" w:hanging="360"/>
      </w:pPr>
      <w:r>
        <w:t xml:space="preserve">Helyezze a berendezést megfelelő felületre. Ha meg szeretné védeni a padlót, helyezzen a berendezés alá alátétet. </w:t>
      </w:r>
    </w:p>
    <w:p w:rsidR="00DB24DF" w:rsidRDefault="00A13489">
      <w:pPr>
        <w:numPr>
          <w:ilvl w:val="0"/>
          <w:numId w:val="13"/>
        </w:numPr>
        <w:spacing w:after="31"/>
        <w:ind w:right="29" w:hanging="360"/>
      </w:pPr>
      <w:r>
        <w:t>A berendezés beltéri, védje a portól és nedvességtől. Ne helyezze a berendezést fedett tera</w:t>
      </w:r>
      <w:r>
        <w:t xml:space="preserve">sz alá, vagy víz mellé. </w:t>
      </w:r>
    </w:p>
    <w:p w:rsidR="00DB24DF" w:rsidRDefault="00A13489">
      <w:pPr>
        <w:numPr>
          <w:ilvl w:val="0"/>
          <w:numId w:val="13"/>
        </w:numPr>
        <w:spacing w:after="32"/>
        <w:ind w:right="29" w:hanging="360"/>
      </w:pPr>
      <w:r>
        <w:t>A berendezés beltéri használatra lett tervezve. Felhasználási kategória és pontossági HC (norma STN EN ISO 20957-1 a beltéri használatra). Kereskedelmi használatra nem vonatkozik a jótállás, és a gyártó nem vállal felelősséget a be</w:t>
      </w:r>
      <w:r>
        <w:t xml:space="preserve">rendezésért.  </w:t>
      </w:r>
    </w:p>
    <w:p w:rsidR="00DB24DF" w:rsidRDefault="00A13489">
      <w:pPr>
        <w:numPr>
          <w:ilvl w:val="0"/>
          <w:numId w:val="13"/>
        </w:numPr>
        <w:spacing w:after="31"/>
        <w:ind w:right="29" w:hanging="360"/>
      </w:pPr>
      <w:r>
        <w:t xml:space="preserve">Egészségügyi problémák fennállása esetén konzultáljon az orvosával, aki tanácsot adhat, melyik edzés megfelelő az Ön számára. </w:t>
      </w:r>
    </w:p>
    <w:p w:rsidR="00DB24DF" w:rsidRDefault="00A13489">
      <w:pPr>
        <w:numPr>
          <w:ilvl w:val="0"/>
          <w:numId w:val="13"/>
        </w:numPr>
        <w:ind w:right="29" w:hanging="360"/>
      </w:pPr>
      <w:r>
        <w:t xml:space="preserve">A nem megfelelő edzés és képességeinek túlbecsülése kárt okozhat az egészségében. </w:t>
      </w:r>
    </w:p>
    <w:p w:rsidR="00DB24DF" w:rsidRDefault="00A13489">
      <w:pPr>
        <w:numPr>
          <w:ilvl w:val="0"/>
          <w:numId w:val="13"/>
        </w:numPr>
        <w:spacing w:after="31"/>
        <w:ind w:right="29" w:hanging="360"/>
      </w:pPr>
      <w:r>
        <w:t xml:space="preserve">Amennyiben edzés közben szédülést, mellkas fájdalmat, légzési nehézségeket, vagy egyéb szokatlan jelet érez, azonnal hagyja abba az edzést, és a további edzésről konzultáljon orvosával. </w:t>
      </w:r>
    </w:p>
    <w:p w:rsidR="00DB24DF" w:rsidRDefault="00A13489">
      <w:pPr>
        <w:numPr>
          <w:ilvl w:val="0"/>
          <w:numId w:val="13"/>
        </w:numPr>
        <w:spacing w:after="30"/>
        <w:ind w:right="29" w:hanging="360"/>
      </w:pPr>
      <w:r>
        <w:t>Az edzést csak akkor kezdje el, miután meggyőződött róla, hogy a bere</w:t>
      </w:r>
      <w:r>
        <w:t xml:space="preserve">ndezés megfelelően van összeszerelve, illetve beállítva. </w:t>
      </w:r>
    </w:p>
    <w:p w:rsidR="00DB24DF" w:rsidRDefault="00A13489">
      <w:pPr>
        <w:numPr>
          <w:ilvl w:val="0"/>
          <w:numId w:val="13"/>
        </w:numPr>
        <w:ind w:right="29" w:hanging="360"/>
      </w:pPr>
      <w:r>
        <w:t xml:space="preserve">A berendezést csak az útmutatóban leírtak szerint szerelje össze. </w:t>
      </w:r>
    </w:p>
    <w:p w:rsidR="00DB24DF" w:rsidRDefault="00A13489">
      <w:pPr>
        <w:numPr>
          <w:ilvl w:val="0"/>
          <w:numId w:val="13"/>
        </w:numPr>
        <w:ind w:right="29" w:hanging="360"/>
      </w:pPr>
      <w:r>
        <w:t xml:space="preserve">Csak eredeti Duvlan alkatrészeket használjon (lásd: lista). </w:t>
      </w:r>
    </w:p>
    <w:p w:rsidR="00DB24DF" w:rsidRDefault="00A13489">
      <w:pPr>
        <w:numPr>
          <w:ilvl w:val="0"/>
          <w:numId w:val="13"/>
        </w:numPr>
        <w:ind w:right="29" w:hanging="360"/>
      </w:pPr>
      <w:r>
        <w:t>Minden mozgó részt húzzon be erősen, hogy használat közben ne lazuljan</w:t>
      </w:r>
      <w:r>
        <w:t xml:space="preserve">ak ki. </w:t>
      </w:r>
    </w:p>
    <w:p w:rsidR="00DB24DF" w:rsidRDefault="00A13489">
      <w:pPr>
        <w:numPr>
          <w:ilvl w:val="0"/>
          <w:numId w:val="13"/>
        </w:numPr>
        <w:spacing w:after="31"/>
        <w:ind w:right="29" w:hanging="360"/>
      </w:pPr>
      <w:r>
        <w:t xml:space="preserve">A berendezést ne használja mezítláb, vagy laza lábbeliben. Az edzés alatt ne viseljen laza öltözetet. Az edzés megkezdése előtt vegye le ékszereit. Haját megfelelően igazítsa el, hogy ne akadályozza az edzésben. </w:t>
      </w:r>
    </w:p>
    <w:p w:rsidR="00DB24DF" w:rsidRDefault="00A13489">
      <w:pPr>
        <w:numPr>
          <w:ilvl w:val="0"/>
          <w:numId w:val="13"/>
        </w:numPr>
        <w:spacing w:after="26"/>
        <w:ind w:right="29" w:hanging="360"/>
      </w:pPr>
      <w:r>
        <w:t>A sérült alkatrészek veszélyeztethe</w:t>
      </w:r>
      <w:r>
        <w:t xml:space="preserve">tik a biztonságát és befolyásolhatják a berendezés élettartamát. Az elhasznált és sérült alkatrészeket azonnal cserélje le, vagy ne használja tovább a berendezést. </w:t>
      </w:r>
    </w:p>
    <w:p w:rsidR="00DB24DF" w:rsidRDefault="00A13489">
      <w:pPr>
        <w:numPr>
          <w:ilvl w:val="0"/>
          <w:numId w:val="13"/>
        </w:numPr>
        <w:spacing w:after="31"/>
        <w:ind w:right="29" w:hanging="360"/>
      </w:pPr>
      <w:r>
        <w:t>Rendszeresen ellenőrizzen minden anyát, illetve csavart, hogy megfelelően be legyenek húzva</w:t>
      </w:r>
      <w:r>
        <w:t xml:space="preserve">. </w:t>
      </w:r>
    </w:p>
    <w:p w:rsidR="00DB24DF" w:rsidRDefault="00A13489">
      <w:pPr>
        <w:numPr>
          <w:ilvl w:val="0"/>
          <w:numId w:val="13"/>
        </w:numPr>
        <w:ind w:right="29" w:hanging="360"/>
      </w:pPr>
      <w:r>
        <w:t xml:space="preserve">A berendezés mindenféle összeszerelése/szétszedése gondos odafigyelést igényel.  </w:t>
      </w:r>
    </w:p>
    <w:p w:rsidR="00DB24DF" w:rsidRDefault="00A13489">
      <w:pPr>
        <w:numPr>
          <w:ilvl w:val="0"/>
          <w:numId w:val="13"/>
        </w:numPr>
        <w:ind w:right="29" w:hanging="360"/>
      </w:pPr>
      <w:r>
        <w:t xml:space="preserve">Kezét és lábat tartsa távol a mozgó részektől.  </w:t>
      </w:r>
    </w:p>
    <w:p w:rsidR="00DB24DF" w:rsidRDefault="00A13489">
      <w:pPr>
        <w:numPr>
          <w:ilvl w:val="0"/>
          <w:numId w:val="13"/>
        </w:numPr>
        <w:ind w:right="29" w:hanging="360"/>
      </w:pPr>
      <w:r>
        <w:t xml:space="preserve">A berendezést ne próbálja maga megjavítani. </w:t>
      </w:r>
    </w:p>
    <w:p w:rsidR="00DB24DF" w:rsidRDefault="00A13489">
      <w:pPr>
        <w:numPr>
          <w:ilvl w:val="0"/>
          <w:numId w:val="13"/>
        </w:numPr>
        <w:ind w:right="29" w:hanging="360"/>
      </w:pPr>
      <w:r>
        <w:t xml:space="preserve">Ne lépje át a szerkezet hátárait. </w:t>
      </w:r>
    </w:p>
    <w:p w:rsidR="00DB24DF" w:rsidRDefault="00A13489">
      <w:pPr>
        <w:numPr>
          <w:ilvl w:val="0"/>
          <w:numId w:val="13"/>
        </w:numPr>
        <w:ind w:right="29" w:hanging="360"/>
      </w:pPr>
      <w:r>
        <w:t xml:space="preserve">A lábnyújtó maximális terhelése: 110 kg. </w:t>
      </w:r>
    </w:p>
    <w:p w:rsidR="00DB24DF" w:rsidRDefault="00A13489">
      <w:pPr>
        <w:numPr>
          <w:ilvl w:val="0"/>
          <w:numId w:val="13"/>
        </w:numPr>
        <w:ind w:right="29" w:hanging="360"/>
      </w:pPr>
      <w:r>
        <w:t xml:space="preserve">A butterfly maximális terhelése: 110 kg. </w:t>
      </w:r>
    </w:p>
    <w:p w:rsidR="00DB24DF" w:rsidRDefault="00A13489">
      <w:pPr>
        <w:numPr>
          <w:ilvl w:val="0"/>
          <w:numId w:val="13"/>
        </w:numPr>
        <w:ind w:right="29" w:hanging="360"/>
      </w:pPr>
      <w:r>
        <w:t xml:space="preserve">Max. torony kapacitás: 110 kg. </w:t>
      </w:r>
    </w:p>
    <w:p w:rsidR="00DB24DF" w:rsidRDefault="00A13489">
      <w:pPr>
        <w:numPr>
          <w:ilvl w:val="0"/>
          <w:numId w:val="13"/>
        </w:numPr>
        <w:ind w:right="29" w:hanging="360"/>
      </w:pPr>
      <w:r>
        <w:t xml:space="preserve">A berendezés súlya: 122 kg. Méretek (h x sz x m): 144 x 107 x 204 cm.  </w:t>
      </w:r>
    </w:p>
    <w:p w:rsidR="00DB24DF" w:rsidRDefault="00A13489">
      <w:pPr>
        <w:spacing w:after="256" w:line="259" w:lineRule="auto"/>
        <w:ind w:left="-5" w:right="291"/>
        <w:jc w:val="left"/>
      </w:pPr>
      <w:r>
        <w:rPr>
          <w:b/>
        </w:rPr>
        <w:t xml:space="preserve">Kezelés és karbantartás:  </w:t>
      </w:r>
      <w:r>
        <w:t xml:space="preserve"> </w:t>
      </w:r>
    </w:p>
    <w:p w:rsidR="00DB24DF" w:rsidRDefault="00A13489">
      <w:pPr>
        <w:ind w:left="-5" w:right="29"/>
      </w:pPr>
      <w:r>
        <w:t xml:space="preserve">Hogy megelőzze a borítás verejték okozta károsodását, használjon törölközőt, vagy minden edzés után ronggyal törölje le a borítást.  </w:t>
      </w:r>
    </w:p>
    <w:p w:rsidR="00DB24DF" w:rsidRDefault="00A13489">
      <w:pPr>
        <w:spacing w:after="125"/>
        <w:ind w:left="-5" w:right="29"/>
      </w:pPr>
      <w:r>
        <w:t xml:space="preserve">Vékonyan kenje be az összes mozgó alkatrészt, ezzel növelve a berendezés működését és a felesleges kopást is megelőzheti.   </w:t>
      </w:r>
    </w:p>
    <w:p w:rsidR="00DB24DF" w:rsidRDefault="00A13489">
      <w:pPr>
        <w:spacing w:after="304" w:line="259" w:lineRule="auto"/>
        <w:ind w:left="0" w:right="0" w:firstLine="0"/>
        <w:jc w:val="left"/>
      </w:pPr>
      <w:r>
        <w:t xml:space="preserve"> </w:t>
      </w:r>
    </w:p>
    <w:p w:rsidR="00DB24DF" w:rsidRDefault="00A13489">
      <w:pPr>
        <w:spacing w:after="273" w:line="259" w:lineRule="auto"/>
        <w:ind w:left="-5" w:right="291"/>
        <w:jc w:val="left"/>
      </w:pPr>
      <w:r>
        <w:rPr>
          <w:b/>
        </w:rPr>
        <w:t xml:space="preserve">Szerszám az összeszereléshez:  </w:t>
      </w:r>
    </w:p>
    <w:p w:rsidR="00DB24DF" w:rsidRDefault="00A13489">
      <w:pPr>
        <w:pStyle w:val="Nadpis2"/>
        <w:spacing w:after="0"/>
        <w:ind w:left="-5"/>
      </w:pPr>
      <w:r>
        <w:t xml:space="preserve">Villáskulcs sz. 14, 2 x 17, 2 x 19, 2 x 24 </w:t>
      </w:r>
    </w:p>
    <w:p w:rsidR="00DB24DF" w:rsidRDefault="00A13489">
      <w:pPr>
        <w:spacing w:after="0" w:line="259" w:lineRule="auto"/>
        <w:ind w:left="0" w:right="0" w:firstLine="0"/>
        <w:jc w:val="left"/>
      </w:pPr>
      <w:r>
        <w:t xml:space="preserve"> </w:t>
      </w:r>
    </w:p>
    <w:p w:rsidR="00DB24DF" w:rsidRDefault="00A13489">
      <w:pPr>
        <w:spacing w:after="0" w:line="259" w:lineRule="auto"/>
        <w:ind w:left="1" w:right="0" w:firstLine="0"/>
        <w:jc w:val="left"/>
      </w:pPr>
      <w:r>
        <w:rPr>
          <w:noProof/>
        </w:rPr>
        <w:drawing>
          <wp:inline distT="0" distB="0" distL="0" distR="0">
            <wp:extent cx="1333500" cy="1000125"/>
            <wp:effectExtent l="0" t="0" r="0" b="0"/>
            <wp:docPr id="16612" name="Picture 16612"/>
            <wp:cNvGraphicFramePr/>
            <a:graphic xmlns:a="http://schemas.openxmlformats.org/drawingml/2006/main">
              <a:graphicData uri="http://schemas.openxmlformats.org/drawingml/2006/picture">
                <pic:pic xmlns:pic="http://schemas.openxmlformats.org/drawingml/2006/picture">
                  <pic:nvPicPr>
                    <pic:cNvPr id="16612" name="Picture 16612"/>
                    <pic:cNvPicPr/>
                  </pic:nvPicPr>
                  <pic:blipFill>
                    <a:blip r:embed="rId27"/>
                    <a:stretch>
                      <a:fillRect/>
                    </a:stretch>
                  </pic:blipFill>
                  <pic:spPr>
                    <a:xfrm>
                      <a:off x="0" y="0"/>
                      <a:ext cx="1333500" cy="1000125"/>
                    </a:xfrm>
                    <a:prstGeom prst="rect">
                      <a:avLst/>
                    </a:prstGeom>
                  </pic:spPr>
                </pic:pic>
              </a:graphicData>
            </a:graphic>
          </wp:inline>
        </w:drawing>
      </w: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247" w:line="259" w:lineRule="auto"/>
        <w:ind w:left="-5" w:right="291"/>
        <w:jc w:val="left"/>
      </w:pPr>
      <w:r>
        <w:rPr>
          <w:b/>
        </w:rPr>
        <w:t xml:space="preserve">Alkatrészlista: </w:t>
      </w:r>
    </w:p>
    <w:p w:rsidR="00DB24DF" w:rsidRDefault="00A13489">
      <w:pPr>
        <w:spacing w:after="0" w:line="259" w:lineRule="auto"/>
        <w:ind w:left="0" w:right="221" w:firstLine="0"/>
        <w:jc w:val="right"/>
      </w:pPr>
      <w:r>
        <w:rPr>
          <w:noProof/>
        </w:rPr>
        <w:drawing>
          <wp:inline distT="0" distB="0" distL="0" distR="0">
            <wp:extent cx="5705221" cy="8497570"/>
            <wp:effectExtent l="0" t="0" r="0" b="0"/>
            <wp:docPr id="16647" name="Picture 16647"/>
            <wp:cNvGraphicFramePr/>
            <a:graphic xmlns:a="http://schemas.openxmlformats.org/drawingml/2006/main">
              <a:graphicData uri="http://schemas.openxmlformats.org/drawingml/2006/picture">
                <pic:pic xmlns:pic="http://schemas.openxmlformats.org/drawingml/2006/picture">
                  <pic:nvPicPr>
                    <pic:cNvPr id="16647" name="Picture 16647"/>
                    <pic:cNvPicPr/>
                  </pic:nvPicPr>
                  <pic:blipFill>
                    <a:blip r:embed="rId28"/>
                    <a:stretch>
                      <a:fillRect/>
                    </a:stretch>
                  </pic:blipFill>
                  <pic:spPr>
                    <a:xfrm>
                      <a:off x="0" y="0"/>
                      <a:ext cx="5705221" cy="8497570"/>
                    </a:xfrm>
                    <a:prstGeom prst="rect">
                      <a:avLst/>
                    </a:prstGeom>
                  </pic:spPr>
                </pic:pic>
              </a:graphicData>
            </a:graphic>
          </wp:inline>
        </w:drawing>
      </w:r>
      <w:r>
        <w:rPr>
          <w:b/>
        </w:rPr>
        <w:t xml:space="preserve"> </w:t>
      </w:r>
    </w:p>
    <w:p w:rsidR="00DB24DF" w:rsidRDefault="00A13489">
      <w:pPr>
        <w:spacing w:after="303" w:line="259" w:lineRule="auto"/>
        <w:ind w:left="-5" w:right="291"/>
        <w:jc w:val="left"/>
      </w:pPr>
      <w:r>
        <w:rPr>
          <w:b/>
        </w:rPr>
        <w:t xml:space="preserve">Az összeszerelés menete: </w:t>
      </w:r>
    </w:p>
    <w:p w:rsidR="00DB24DF" w:rsidRDefault="00A13489">
      <w:pPr>
        <w:spacing w:after="87"/>
        <w:ind w:left="-5" w:right="240"/>
      </w:pPr>
      <w:r>
        <w:t xml:space="preserve">Vegyen ki minden alkatrészt a dobozból, majd helyezze őket a földre. Vesse össze az egyes </w:t>
      </w:r>
      <w:r>
        <w:t xml:space="preserve">alkatrészeket az alkatrészlistával, győződjön meg róla, hogy egy alkatrész sem hiányzik a kartondobozból. </w:t>
      </w:r>
    </w:p>
    <w:p w:rsidR="00DB24DF" w:rsidRDefault="00A13489">
      <w:pPr>
        <w:spacing w:after="284" w:line="259" w:lineRule="auto"/>
        <w:ind w:left="0" w:right="0" w:firstLine="0"/>
        <w:jc w:val="left"/>
      </w:pPr>
      <w:r>
        <w:t xml:space="preserve"> </w:t>
      </w:r>
    </w:p>
    <w:p w:rsidR="00DB24DF" w:rsidRDefault="00A13489">
      <w:pPr>
        <w:pStyle w:val="Nadpis3"/>
        <w:ind w:left="-5" w:right="291"/>
      </w:pPr>
      <w:r>
        <w:rPr>
          <w:noProof/>
        </w:rPr>
        <w:drawing>
          <wp:anchor distT="0" distB="0" distL="114300" distR="114300" simplePos="0" relativeHeight="251670528" behindDoc="0" locked="0" layoutInCell="1" allowOverlap="0">
            <wp:simplePos x="0" y="0"/>
            <wp:positionH relativeFrom="column">
              <wp:posOffset>2491435</wp:posOffset>
            </wp:positionH>
            <wp:positionV relativeFrom="paragraph">
              <wp:posOffset>-174593</wp:posOffset>
            </wp:positionV>
            <wp:extent cx="3234690" cy="4438651"/>
            <wp:effectExtent l="0" t="0" r="0" b="0"/>
            <wp:wrapSquare wrapText="bothSides"/>
            <wp:docPr id="16742" name="Picture 16742"/>
            <wp:cNvGraphicFramePr/>
            <a:graphic xmlns:a="http://schemas.openxmlformats.org/drawingml/2006/main">
              <a:graphicData uri="http://schemas.openxmlformats.org/drawingml/2006/picture">
                <pic:pic xmlns:pic="http://schemas.openxmlformats.org/drawingml/2006/picture">
                  <pic:nvPicPr>
                    <pic:cNvPr id="16742" name="Picture 16742"/>
                    <pic:cNvPicPr/>
                  </pic:nvPicPr>
                  <pic:blipFill>
                    <a:blip r:embed="rId54"/>
                    <a:stretch>
                      <a:fillRect/>
                    </a:stretch>
                  </pic:blipFill>
                  <pic:spPr>
                    <a:xfrm>
                      <a:off x="0" y="0"/>
                      <a:ext cx="3234690" cy="4438651"/>
                    </a:xfrm>
                    <a:prstGeom prst="rect">
                      <a:avLst/>
                    </a:prstGeom>
                  </pic:spPr>
                </pic:pic>
              </a:graphicData>
            </a:graphic>
          </wp:anchor>
        </w:drawing>
      </w:r>
      <w:r>
        <w:t xml:space="preserve">1. lépés </w:t>
      </w:r>
      <w:r>
        <w:rPr>
          <w:b w:val="0"/>
        </w:rPr>
        <w:t xml:space="preserve"> </w:t>
      </w:r>
    </w:p>
    <w:p w:rsidR="00DB24DF" w:rsidRDefault="00A13489">
      <w:pPr>
        <w:spacing w:after="14" w:line="259" w:lineRule="auto"/>
        <w:ind w:left="0" w:right="291" w:firstLine="0"/>
        <w:jc w:val="left"/>
      </w:pPr>
      <w:r>
        <w:rPr>
          <w:rFonts w:ascii="Calibri" w:eastAsia="Calibri" w:hAnsi="Calibri" w:cs="Calibri"/>
          <w:sz w:val="22"/>
        </w:rPr>
        <w:t xml:space="preserve"> </w:t>
      </w:r>
    </w:p>
    <w:p w:rsidR="00DB24DF" w:rsidRDefault="00A13489">
      <w:pPr>
        <w:ind w:left="-5" w:right="291"/>
      </w:pPr>
      <w:r>
        <w:t>Távolítsa el a 2 csavart (53), alátéteket (63) a vezetőrudakból (02). Helyezze a vezetőrudakat (02) a hátsó alapkeretbe (07), biztosí</w:t>
      </w:r>
      <w:r>
        <w:t xml:space="preserve">tsa 2 csavar (53) és alátétek </w:t>
      </w:r>
    </w:p>
    <w:p w:rsidR="00DB24DF" w:rsidRDefault="00A13489">
      <w:pPr>
        <w:ind w:left="-5" w:right="291"/>
      </w:pPr>
      <w:r>
        <w:t xml:space="preserve">(63) segítségével. </w:t>
      </w:r>
    </w:p>
    <w:p w:rsidR="00DB24DF" w:rsidRDefault="00A13489">
      <w:pPr>
        <w:ind w:left="-5" w:right="291"/>
      </w:pPr>
      <w:r>
        <w:t xml:space="preserve">Rögzítse az első alapkeretet (01) a hátsó alapkerethez (07) és az összekötő lapot (10) 2 csavar (49), 4 alátét (68) és 2 anyacsavar (50) segítségével.  Helyezze az alsó markolatot (03) az első alapkeretre </w:t>
      </w:r>
      <w:r>
        <w:t xml:space="preserve">(01), majd rögzítse alátét (83) és csavar (60) segítségével.  Kösse össze a fő vázat (04) az első alapkerettel (01) 2 csavar (49), 4 alátét (63) és 2 anyacsavar (50) segítségével.  </w:t>
      </w:r>
    </w:p>
    <w:p w:rsidR="00DB24DF" w:rsidRDefault="00A13489">
      <w:pPr>
        <w:spacing w:after="0" w:line="259" w:lineRule="auto"/>
        <w:ind w:left="0" w:right="291" w:firstLine="0"/>
        <w:jc w:val="left"/>
      </w:pPr>
      <w:r>
        <w:t xml:space="preserve"> </w:t>
      </w:r>
    </w:p>
    <w:p w:rsidR="00DB24DF" w:rsidRDefault="00A13489">
      <w:pPr>
        <w:spacing w:after="0" w:line="259" w:lineRule="auto"/>
        <w:ind w:left="0" w:right="291" w:firstLine="0"/>
        <w:jc w:val="left"/>
      </w:pPr>
      <w:r>
        <w:t xml:space="preserve"> </w:t>
      </w:r>
    </w:p>
    <w:p w:rsidR="00DB24DF" w:rsidRDefault="00A13489">
      <w:pPr>
        <w:spacing w:after="0" w:line="259" w:lineRule="auto"/>
        <w:ind w:left="0" w:right="291" w:firstLine="0"/>
        <w:jc w:val="left"/>
      </w:pPr>
      <w:r>
        <w:t xml:space="preserve"> </w:t>
      </w:r>
    </w:p>
    <w:p w:rsidR="00DB24DF" w:rsidRDefault="00A13489">
      <w:pPr>
        <w:spacing w:after="0" w:line="259" w:lineRule="auto"/>
        <w:ind w:left="0" w:right="291" w:firstLine="0"/>
        <w:jc w:val="left"/>
      </w:pPr>
      <w:r>
        <w:t xml:space="preserve"> </w:t>
      </w:r>
    </w:p>
    <w:p w:rsidR="00DB24DF" w:rsidRDefault="00A13489">
      <w:pPr>
        <w:spacing w:after="0" w:line="259" w:lineRule="auto"/>
        <w:ind w:left="0" w:right="291" w:firstLine="0"/>
        <w:jc w:val="left"/>
      </w:pPr>
      <w:r>
        <w:t xml:space="preserve"> </w:t>
      </w:r>
    </w:p>
    <w:p w:rsidR="00DB24DF" w:rsidRDefault="00A13489">
      <w:pPr>
        <w:spacing w:after="302" w:line="259" w:lineRule="auto"/>
        <w:ind w:left="0" w:right="291" w:firstLine="0"/>
        <w:jc w:val="left"/>
      </w:pPr>
      <w:r>
        <w:t xml:space="preserve"> </w:t>
      </w:r>
    </w:p>
    <w:p w:rsidR="00DB24DF" w:rsidRDefault="00A13489">
      <w:pPr>
        <w:pStyle w:val="Nadpis3"/>
        <w:spacing w:after="286"/>
        <w:ind w:left="-5" w:right="291"/>
      </w:pPr>
      <w:r>
        <w:t>2. lépés</w:t>
      </w:r>
      <w:r>
        <w:rPr>
          <w:b w:val="0"/>
        </w:rPr>
        <w:t xml:space="preserve"> </w:t>
      </w:r>
    </w:p>
    <w:p w:rsidR="00DB24DF" w:rsidRDefault="00A13489">
      <w:pPr>
        <w:spacing w:after="32" w:line="248" w:lineRule="auto"/>
        <w:ind w:left="-5" w:right="279"/>
        <w:jc w:val="left"/>
      </w:pPr>
      <w:r>
        <w:rPr>
          <w:noProof/>
        </w:rPr>
        <w:drawing>
          <wp:anchor distT="0" distB="0" distL="114300" distR="114300" simplePos="0" relativeHeight="251671552" behindDoc="0" locked="0" layoutInCell="1" allowOverlap="0">
            <wp:simplePos x="0" y="0"/>
            <wp:positionH relativeFrom="column">
              <wp:posOffset>2615260</wp:posOffset>
            </wp:positionH>
            <wp:positionV relativeFrom="paragraph">
              <wp:posOffset>-137790</wp:posOffset>
            </wp:positionV>
            <wp:extent cx="3118485" cy="3211830"/>
            <wp:effectExtent l="0" t="0" r="0" b="0"/>
            <wp:wrapSquare wrapText="bothSides"/>
            <wp:docPr id="16744" name="Picture 16744"/>
            <wp:cNvGraphicFramePr/>
            <a:graphic xmlns:a="http://schemas.openxmlformats.org/drawingml/2006/main">
              <a:graphicData uri="http://schemas.openxmlformats.org/drawingml/2006/picture">
                <pic:pic xmlns:pic="http://schemas.openxmlformats.org/drawingml/2006/picture">
                  <pic:nvPicPr>
                    <pic:cNvPr id="16744" name="Picture 16744"/>
                    <pic:cNvPicPr/>
                  </pic:nvPicPr>
                  <pic:blipFill>
                    <a:blip r:embed="rId30"/>
                    <a:stretch>
                      <a:fillRect/>
                    </a:stretch>
                  </pic:blipFill>
                  <pic:spPr>
                    <a:xfrm>
                      <a:off x="0" y="0"/>
                      <a:ext cx="3118485" cy="3211830"/>
                    </a:xfrm>
                    <a:prstGeom prst="rect">
                      <a:avLst/>
                    </a:prstGeom>
                  </pic:spPr>
                </pic:pic>
              </a:graphicData>
            </a:graphic>
          </wp:anchor>
        </w:drawing>
      </w:r>
      <w:r>
        <w:t xml:space="preserve">Helyezze </w:t>
      </w:r>
      <w:r>
        <w:tab/>
        <w:t xml:space="preserve">a </w:t>
      </w:r>
      <w:r>
        <w:tab/>
        <w:t xml:space="preserve">gumigyűrűt </w:t>
      </w:r>
      <w:r>
        <w:tab/>
        <w:t xml:space="preserve">(09) </w:t>
      </w:r>
      <w:r>
        <w:tab/>
        <w:t xml:space="preserve">a vezetőrúdra (02). Helyezze a súlyokat (08) a vezetőrudakra (02).  </w:t>
      </w:r>
    </w:p>
    <w:p w:rsidR="00DB24DF" w:rsidRDefault="00A13489">
      <w:pPr>
        <w:ind w:left="-5" w:right="279"/>
      </w:pPr>
      <w:r>
        <w:t xml:space="preserve">Rögzítse a rögzítő hüvelyt (77) a kiválasztó tengelyre (05) az összekötő csapszeg (38) segítségével, ahogyan az ábra szemlélteti. </w:t>
      </w:r>
    </w:p>
    <w:p w:rsidR="00DB24DF" w:rsidRDefault="00A13489">
      <w:pPr>
        <w:spacing w:line="248" w:lineRule="auto"/>
        <w:ind w:left="-5" w:right="279"/>
        <w:jc w:val="left"/>
      </w:pPr>
      <w:r>
        <w:t xml:space="preserve">Helyezze </w:t>
      </w:r>
      <w:r>
        <w:tab/>
        <w:t xml:space="preserve">a </w:t>
      </w:r>
      <w:r>
        <w:tab/>
        <w:t xml:space="preserve">felső </w:t>
      </w:r>
      <w:r>
        <w:tab/>
        <w:t>súlyt</w:t>
      </w:r>
      <w:r>
        <w:t xml:space="preserve"> </w:t>
      </w:r>
      <w:r>
        <w:tab/>
        <w:t xml:space="preserve">(06) </w:t>
      </w:r>
      <w:r>
        <w:tab/>
        <w:t xml:space="preserve">a vezetőrudakra (02), majd helyezze a kiválasztó tengelyt (05) a felső súly (06) beállított </w:t>
      </w:r>
      <w:r>
        <w:tab/>
        <w:t xml:space="preserve">helyére </w:t>
      </w:r>
      <w:r>
        <w:tab/>
        <w:t xml:space="preserve">a </w:t>
      </w:r>
      <w:r>
        <w:tab/>
        <w:t xml:space="preserve">felső </w:t>
      </w:r>
      <w:r>
        <w:tab/>
        <w:t xml:space="preserve">részen. Használja a kiválasztó csapszeget (74) a kívánt tömeg beállításához.  </w:t>
      </w:r>
    </w:p>
    <w:p w:rsidR="00DB24DF" w:rsidRDefault="00A13489">
      <w:pPr>
        <w:spacing w:after="0" w:line="259" w:lineRule="auto"/>
        <w:ind w:left="0" w:right="279" w:firstLine="0"/>
        <w:jc w:val="left"/>
      </w:pPr>
      <w:r>
        <w:t xml:space="preserve"> </w:t>
      </w:r>
    </w:p>
    <w:p w:rsidR="00DB24DF" w:rsidRDefault="00A13489">
      <w:pPr>
        <w:spacing w:after="0" w:line="259" w:lineRule="auto"/>
        <w:ind w:left="0" w:right="279" w:firstLine="0"/>
        <w:jc w:val="left"/>
      </w:pPr>
      <w:r>
        <w:t xml:space="preserve"> </w:t>
      </w:r>
    </w:p>
    <w:p w:rsidR="00DB24DF" w:rsidRDefault="00A13489">
      <w:pPr>
        <w:spacing w:after="0" w:line="259" w:lineRule="auto"/>
        <w:ind w:left="0" w:right="279" w:firstLine="0"/>
        <w:jc w:val="left"/>
      </w:pPr>
      <w:r>
        <w:t xml:space="preserve"> </w:t>
      </w:r>
    </w:p>
    <w:p w:rsidR="00DB24DF" w:rsidRDefault="00A13489">
      <w:pPr>
        <w:pStyle w:val="Nadpis3"/>
        <w:spacing w:after="256"/>
        <w:ind w:left="-5" w:right="291"/>
      </w:pPr>
      <w:r>
        <w:rPr>
          <w:noProof/>
        </w:rPr>
        <w:drawing>
          <wp:anchor distT="0" distB="0" distL="114300" distR="114300" simplePos="0" relativeHeight="251672576" behindDoc="0" locked="0" layoutInCell="1" allowOverlap="0">
            <wp:simplePos x="0" y="0"/>
            <wp:positionH relativeFrom="column">
              <wp:posOffset>3452825</wp:posOffset>
            </wp:positionH>
            <wp:positionV relativeFrom="paragraph">
              <wp:posOffset>-40327</wp:posOffset>
            </wp:positionV>
            <wp:extent cx="2305050" cy="4333875"/>
            <wp:effectExtent l="0" t="0" r="0" b="0"/>
            <wp:wrapSquare wrapText="bothSides"/>
            <wp:docPr id="16848" name="Picture 16848"/>
            <wp:cNvGraphicFramePr/>
            <a:graphic xmlns:a="http://schemas.openxmlformats.org/drawingml/2006/main">
              <a:graphicData uri="http://schemas.openxmlformats.org/drawingml/2006/picture">
                <pic:pic xmlns:pic="http://schemas.openxmlformats.org/drawingml/2006/picture">
                  <pic:nvPicPr>
                    <pic:cNvPr id="16848" name="Picture 16848"/>
                    <pic:cNvPicPr/>
                  </pic:nvPicPr>
                  <pic:blipFill>
                    <a:blip r:embed="rId55"/>
                    <a:stretch>
                      <a:fillRect/>
                    </a:stretch>
                  </pic:blipFill>
                  <pic:spPr>
                    <a:xfrm>
                      <a:off x="0" y="0"/>
                      <a:ext cx="2305050" cy="4333875"/>
                    </a:xfrm>
                    <a:prstGeom prst="rect">
                      <a:avLst/>
                    </a:prstGeom>
                  </pic:spPr>
                </pic:pic>
              </a:graphicData>
            </a:graphic>
          </wp:anchor>
        </w:drawing>
      </w:r>
      <w:r>
        <w:t xml:space="preserve">3. lépés </w:t>
      </w:r>
      <w:r>
        <w:rPr>
          <w:b w:val="0"/>
        </w:rPr>
        <w:t xml:space="preserve"> </w:t>
      </w:r>
    </w:p>
    <w:p w:rsidR="00DB24DF" w:rsidRDefault="00A13489">
      <w:pPr>
        <w:ind w:left="-5" w:right="241"/>
      </w:pPr>
      <w:r>
        <w:t>Távolítsa el a 2 csavart (53) és a 2 al</w:t>
      </w:r>
      <w:r>
        <w:t xml:space="preserve">átétet (63) a vezetőrudakról (02).  </w:t>
      </w:r>
    </w:p>
    <w:p w:rsidR="00DB24DF" w:rsidRDefault="00A13489">
      <w:pPr>
        <w:ind w:left="-5" w:right="241"/>
      </w:pPr>
      <w:r>
        <w:t xml:space="preserve">Rögzítse a felső kereszttartót (11) a fő vázhoz (04) 2 csavar (52), 4 alátét (63) és 2 anyacsavar (50) segítségével.  </w:t>
      </w:r>
    </w:p>
    <w:p w:rsidR="00DB24DF" w:rsidRDefault="00A13489">
      <w:pPr>
        <w:ind w:left="-5" w:right="241"/>
      </w:pPr>
      <w:r>
        <w:t>Rögzítse a felső kereszttartót (11) a vezetőrudakhoz (02) 2 csavar (53) és 2 alátét (63) segítségéve</w:t>
      </w:r>
      <w:r>
        <w:t xml:space="preserve">l.  </w:t>
      </w:r>
    </w:p>
    <w:p w:rsidR="00DB24DF" w:rsidRDefault="00A13489">
      <w:pPr>
        <w:ind w:left="-5" w:right="241"/>
      </w:pPr>
      <w:r>
        <w:t xml:space="preserve">Rögzítse a pipát (42) a fő vázhoz (04) egy csavar (51), 2 alátét (64), anyacsavar (79) segítségével, majd helyezze az alátétet (66) és a virág anyacsavart (43) a pipára (42). </w:t>
      </w:r>
    </w:p>
    <w:p w:rsidR="00DB24DF" w:rsidRDefault="00A13489">
      <w:pPr>
        <w:ind w:left="-5" w:right="241"/>
      </w:pPr>
      <w:r>
        <w:t xml:space="preserve">Rögzítse az egyszerű görgő tartót (12) a fő vázhoz (04) 2 csavar, 4 alátét </w:t>
      </w:r>
      <w:r>
        <w:t xml:space="preserve">(63) és 2 anyacsavar (50) segítségével.  </w:t>
      </w:r>
    </w:p>
    <w:p w:rsidR="00DB24DF" w:rsidRDefault="00A13489">
      <w:pPr>
        <w:spacing w:after="0" w:line="259" w:lineRule="auto"/>
        <w:ind w:left="0" w:right="241" w:firstLine="0"/>
        <w:jc w:val="left"/>
      </w:pPr>
      <w:r>
        <w:t xml:space="preserve"> </w:t>
      </w:r>
    </w:p>
    <w:p w:rsidR="00DB24DF" w:rsidRDefault="00A13489">
      <w:pPr>
        <w:spacing w:after="0" w:line="259" w:lineRule="auto"/>
        <w:ind w:left="0" w:right="241" w:firstLine="0"/>
        <w:jc w:val="left"/>
      </w:pPr>
      <w:r>
        <w:t xml:space="preserve"> </w:t>
      </w:r>
    </w:p>
    <w:p w:rsidR="00DB24DF" w:rsidRDefault="00A13489">
      <w:pPr>
        <w:spacing w:after="304" w:line="259" w:lineRule="auto"/>
        <w:ind w:left="0" w:right="241" w:firstLine="0"/>
        <w:jc w:val="left"/>
      </w:pPr>
      <w:r>
        <w:t xml:space="preserve"> </w:t>
      </w:r>
    </w:p>
    <w:p w:rsidR="00DB24DF" w:rsidRDefault="00A13489">
      <w:pPr>
        <w:pStyle w:val="Nadpis3"/>
        <w:spacing w:after="284"/>
        <w:ind w:left="-5" w:right="291"/>
      </w:pPr>
      <w:r>
        <w:t>4. lépés</w:t>
      </w:r>
      <w:r>
        <w:rPr>
          <w:b w:val="0"/>
        </w:rPr>
        <w:t xml:space="preserve"> </w:t>
      </w:r>
    </w:p>
    <w:p w:rsidR="00DB24DF" w:rsidRDefault="00A13489">
      <w:pPr>
        <w:ind w:left="-5" w:right="241"/>
      </w:pPr>
      <w:r>
        <w:t xml:space="preserve">Rögzítse a háttámlát (20) a fő vázhoz (04) 2 csavar (56) és alátét (83) segítségével.  </w:t>
      </w:r>
    </w:p>
    <w:p w:rsidR="00DB24DF" w:rsidRDefault="00A13489">
      <w:pPr>
        <w:ind w:left="-5" w:right="241"/>
      </w:pPr>
      <w:r>
        <w:t xml:space="preserve">Rögzítse az ülés támaszt (13) a fő vázhoz (04), használjon 2 csavart (52), 4 alátétet (63) és 2 anyacsavart (50). </w:t>
      </w:r>
    </w:p>
    <w:p w:rsidR="00DB24DF" w:rsidRDefault="00A13489">
      <w:pPr>
        <w:ind w:left="-5" w:right="29"/>
      </w:pPr>
      <w:r>
        <w:t xml:space="preserve">Rögzítse a lábnyújtó rudat (14) az ülés támaszhoz (13), használjon csavart (55), 2 alátétet (62) és anyacsavart (57) a művelethez.  </w:t>
      </w:r>
    </w:p>
    <w:p w:rsidR="00DB24DF" w:rsidRDefault="00A13489">
      <w:pPr>
        <w:ind w:left="-5" w:right="29"/>
      </w:pPr>
      <w:r>
        <w:t>Rögzítse</w:t>
      </w:r>
      <w:r>
        <w:t xml:space="preserve"> az ülést (19) az ülés támaszhoz (13) 4 csavar (60) és 4 alátét (60) segítségével. Rögzítse a bicepsz párnát (21) a bicepsz rúdhoz (15) 2 csavar (60) és 2 alátét (64) segítségével. </w:t>
      </w:r>
    </w:p>
    <w:p w:rsidR="00DB24DF" w:rsidRDefault="00A13489">
      <w:pPr>
        <w:spacing w:line="248" w:lineRule="auto"/>
        <w:ind w:left="-5" w:right="279"/>
        <w:jc w:val="left"/>
      </w:pPr>
      <w:r>
        <w:rPr>
          <w:noProof/>
        </w:rPr>
        <w:drawing>
          <wp:anchor distT="0" distB="0" distL="114300" distR="114300" simplePos="0" relativeHeight="251673600" behindDoc="0" locked="0" layoutInCell="1" allowOverlap="0">
            <wp:simplePos x="0" y="0"/>
            <wp:positionH relativeFrom="column">
              <wp:posOffset>1253185</wp:posOffset>
            </wp:positionH>
            <wp:positionV relativeFrom="paragraph">
              <wp:posOffset>134138</wp:posOffset>
            </wp:positionV>
            <wp:extent cx="4509135" cy="3429000"/>
            <wp:effectExtent l="0" t="0" r="0" b="0"/>
            <wp:wrapSquare wrapText="bothSides"/>
            <wp:docPr id="16850" name="Picture 16850"/>
            <wp:cNvGraphicFramePr/>
            <a:graphic xmlns:a="http://schemas.openxmlformats.org/drawingml/2006/main">
              <a:graphicData uri="http://schemas.openxmlformats.org/drawingml/2006/picture">
                <pic:pic xmlns:pic="http://schemas.openxmlformats.org/drawingml/2006/picture">
                  <pic:nvPicPr>
                    <pic:cNvPr id="16850" name="Picture 16850"/>
                    <pic:cNvPicPr/>
                  </pic:nvPicPr>
                  <pic:blipFill>
                    <a:blip r:embed="rId32"/>
                    <a:stretch>
                      <a:fillRect/>
                    </a:stretch>
                  </pic:blipFill>
                  <pic:spPr>
                    <a:xfrm>
                      <a:off x="0" y="0"/>
                      <a:ext cx="4509135" cy="3429000"/>
                    </a:xfrm>
                    <a:prstGeom prst="rect">
                      <a:avLst/>
                    </a:prstGeom>
                  </pic:spPr>
                </pic:pic>
              </a:graphicData>
            </a:graphic>
          </wp:anchor>
        </w:drawing>
      </w:r>
      <w:r>
        <w:t xml:space="preserve">Helyezze </w:t>
      </w:r>
      <w:r>
        <w:tab/>
        <w:t xml:space="preserve">a bicepsz rudat (15) a lábnyújtó rúdba </w:t>
      </w:r>
    </w:p>
    <w:p w:rsidR="00DB24DF" w:rsidRDefault="00A13489">
      <w:pPr>
        <w:ind w:left="-5" w:right="234"/>
      </w:pPr>
      <w:r>
        <w:t>(14), használja a gombo</w:t>
      </w:r>
      <w:r>
        <w:t xml:space="preserve">t </w:t>
      </w:r>
      <w:r>
        <w:tab/>
        <w:t xml:space="preserve">(69). </w:t>
      </w:r>
    </w:p>
    <w:p w:rsidR="00DB24DF" w:rsidRDefault="00A13489">
      <w:pPr>
        <w:spacing w:line="248" w:lineRule="auto"/>
        <w:ind w:left="-5" w:right="279"/>
        <w:jc w:val="left"/>
      </w:pPr>
      <w:r>
        <w:t xml:space="preserve">Helyezze a szivacs rudakat (32) az ülés támaszba (13) és </w:t>
      </w:r>
      <w:r>
        <w:tab/>
        <w:t xml:space="preserve">a </w:t>
      </w:r>
      <w:r>
        <w:tab/>
        <w:t xml:space="preserve">lábnyújtó rúdba (14), majd helyezze </w:t>
      </w:r>
      <w:r>
        <w:tab/>
        <w:t xml:space="preserve">fel </w:t>
      </w:r>
      <w:r>
        <w:tab/>
        <w:t xml:space="preserve">a szivacshengereket (29) </w:t>
      </w:r>
      <w:r>
        <w:tab/>
        <w:t xml:space="preserve">a </w:t>
      </w:r>
      <w:r>
        <w:tab/>
        <w:t xml:space="preserve">szivacs rudakra (32). </w:t>
      </w:r>
    </w:p>
    <w:p w:rsidR="00DB24DF" w:rsidRDefault="00A13489">
      <w:pPr>
        <w:spacing w:after="0" w:line="259" w:lineRule="auto"/>
        <w:ind w:left="0" w:right="234" w:firstLine="0"/>
        <w:jc w:val="left"/>
      </w:pPr>
      <w:r>
        <w:t xml:space="preserve"> </w:t>
      </w:r>
    </w:p>
    <w:p w:rsidR="00DB24DF" w:rsidRDefault="00A13489">
      <w:pPr>
        <w:spacing w:after="0" w:line="259" w:lineRule="auto"/>
        <w:ind w:left="0" w:right="234" w:firstLine="0"/>
        <w:jc w:val="left"/>
      </w:pPr>
      <w:r>
        <w:t xml:space="preserve"> </w:t>
      </w:r>
    </w:p>
    <w:p w:rsidR="00DB24DF" w:rsidRDefault="00A13489">
      <w:pPr>
        <w:spacing w:after="0" w:line="259" w:lineRule="auto"/>
        <w:ind w:left="0" w:right="234" w:firstLine="0"/>
        <w:jc w:val="left"/>
      </w:pPr>
      <w:r>
        <w:t xml:space="preserve"> </w:t>
      </w:r>
    </w:p>
    <w:p w:rsidR="00DB24DF" w:rsidRDefault="00A13489">
      <w:pPr>
        <w:spacing w:after="0" w:line="259" w:lineRule="auto"/>
        <w:ind w:left="0" w:right="234" w:firstLine="0"/>
        <w:jc w:val="left"/>
      </w:pPr>
      <w:r>
        <w:t xml:space="preserve"> </w:t>
      </w:r>
    </w:p>
    <w:p w:rsidR="00DB24DF" w:rsidRDefault="00A13489">
      <w:pPr>
        <w:spacing w:after="0" w:line="259" w:lineRule="auto"/>
        <w:ind w:left="0" w:right="234" w:firstLine="0"/>
        <w:jc w:val="left"/>
      </w:pPr>
      <w:r>
        <w:t xml:space="preserve"> </w:t>
      </w:r>
    </w:p>
    <w:p w:rsidR="00DB24DF" w:rsidRDefault="00A13489">
      <w:pPr>
        <w:spacing w:after="0" w:line="259" w:lineRule="auto"/>
        <w:ind w:left="0" w:right="234" w:firstLine="0"/>
        <w:jc w:val="left"/>
      </w:pPr>
      <w:r>
        <w:t xml:space="preserve"> </w:t>
      </w:r>
    </w:p>
    <w:p w:rsidR="00DB24DF" w:rsidRDefault="00A13489">
      <w:pPr>
        <w:pStyle w:val="Nadpis3"/>
        <w:spacing w:after="256"/>
        <w:ind w:left="-5" w:right="291"/>
      </w:pPr>
      <w:r>
        <w:t>5. lépés</w:t>
      </w:r>
      <w:r>
        <w:rPr>
          <w:b w:val="0"/>
        </w:rPr>
        <w:t xml:space="preserve"> </w:t>
      </w:r>
    </w:p>
    <w:p w:rsidR="00DB24DF" w:rsidRDefault="00A13489">
      <w:pPr>
        <w:ind w:left="-5" w:right="29"/>
      </w:pPr>
      <w:r>
        <w:t xml:space="preserve">Távolítsa és dobja el a műanyag összekötőt, ami az olajas foglalatot (41) védte az összeszerelés előtt.  </w:t>
      </w:r>
    </w:p>
    <w:p w:rsidR="00DB24DF" w:rsidRDefault="00A13489">
      <w:pPr>
        <w:ind w:left="-5" w:right="29"/>
      </w:pPr>
      <w:r>
        <w:t xml:space="preserve">Rögzítse a butterfly rudat (22) a felső kereszttartóhoz (11) a tengely rúd (23), 2 alátét (61) és 2 anyacsavar (58) segítségével.  </w:t>
      </w:r>
    </w:p>
    <w:p w:rsidR="00DB24DF" w:rsidRDefault="00A13489">
      <w:pPr>
        <w:ind w:left="-5" w:right="238"/>
      </w:pPr>
      <w:r>
        <w:t xml:space="preserve">Rögzítse a bal és </w:t>
      </w:r>
      <w:r>
        <w:t xml:space="preserve">jobb butterfly kart (16 és17) a butterfly rúdra (22) 4 olajas foglalat (41), 2 alátét és 2 anyacsavar (58) segítségével. Szükséges lehet egy kalapács az olaj foglalatok (41) beillesztéséhez.  </w:t>
      </w:r>
    </w:p>
    <w:p w:rsidR="00DB24DF" w:rsidRDefault="00A13489">
      <w:pPr>
        <w:ind w:left="-5" w:right="240"/>
      </w:pPr>
      <w:r>
        <w:t xml:space="preserve">Helyezze a szivacshengereket a bal és jobb butterfly karra (16 </w:t>
      </w:r>
      <w:r>
        <w:t xml:space="preserve">és 17). Használhat egy kis mennyiségű, mosogatásnál használt szappanoldatot a szerelés megsegítéséhez. Illessze a markolat rudat (18) a bal és jobb butterfly karra (16 és 17) 8 csavar (60) és 8 alátét (67) segítségével, ahogyan az ábra szemlélteti.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553" w:firstLine="0"/>
        <w:jc w:val="left"/>
      </w:pPr>
      <w:r>
        <w:t xml:space="preserve"> </w:t>
      </w:r>
    </w:p>
    <w:p w:rsidR="00DB24DF" w:rsidRDefault="00A13489">
      <w:pPr>
        <w:spacing w:after="0" w:line="259" w:lineRule="auto"/>
        <w:ind w:left="0" w:right="482" w:firstLine="0"/>
        <w:jc w:val="right"/>
      </w:pPr>
      <w:r>
        <w:rPr>
          <w:noProof/>
        </w:rPr>
        <w:drawing>
          <wp:inline distT="0" distB="0" distL="0" distR="0">
            <wp:extent cx="5365115" cy="4095496"/>
            <wp:effectExtent l="0" t="0" r="0" b="0"/>
            <wp:docPr id="16929" name="Picture 16929"/>
            <wp:cNvGraphicFramePr/>
            <a:graphic xmlns:a="http://schemas.openxmlformats.org/drawingml/2006/main">
              <a:graphicData uri="http://schemas.openxmlformats.org/drawingml/2006/picture">
                <pic:pic xmlns:pic="http://schemas.openxmlformats.org/drawingml/2006/picture">
                  <pic:nvPicPr>
                    <pic:cNvPr id="16929" name="Picture 16929"/>
                    <pic:cNvPicPr/>
                  </pic:nvPicPr>
                  <pic:blipFill>
                    <a:blip r:embed="rId33"/>
                    <a:stretch>
                      <a:fillRect/>
                    </a:stretch>
                  </pic:blipFill>
                  <pic:spPr>
                    <a:xfrm>
                      <a:off x="0" y="0"/>
                      <a:ext cx="5365115" cy="4095496"/>
                    </a:xfrm>
                    <a:prstGeom prst="rect">
                      <a:avLst/>
                    </a:prstGeom>
                  </pic:spPr>
                </pic:pic>
              </a:graphicData>
            </a:graphic>
          </wp:inline>
        </w:drawing>
      </w: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pStyle w:val="Nadpis3"/>
        <w:spacing w:after="256"/>
        <w:ind w:left="-5" w:right="291"/>
      </w:pPr>
      <w:r>
        <w:t xml:space="preserve">6. lépés </w:t>
      </w:r>
    </w:p>
    <w:p w:rsidR="00DB24DF" w:rsidRDefault="00A13489">
      <w:pPr>
        <w:spacing w:after="256" w:line="259" w:lineRule="auto"/>
        <w:ind w:left="0" w:right="0" w:firstLine="0"/>
        <w:jc w:val="left"/>
      </w:pPr>
      <w:r>
        <w:rPr>
          <w:b/>
        </w:rP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197" w:firstLine="0"/>
        <w:jc w:val="right"/>
      </w:pPr>
      <w:r>
        <w:rPr>
          <w:noProof/>
        </w:rPr>
        <w:drawing>
          <wp:inline distT="0" distB="0" distL="0" distR="0">
            <wp:extent cx="5724526" cy="6848475"/>
            <wp:effectExtent l="0" t="0" r="0" b="0"/>
            <wp:docPr id="16964" name="Picture 16964"/>
            <wp:cNvGraphicFramePr/>
            <a:graphic xmlns:a="http://schemas.openxmlformats.org/drawingml/2006/main">
              <a:graphicData uri="http://schemas.openxmlformats.org/drawingml/2006/picture">
                <pic:pic xmlns:pic="http://schemas.openxmlformats.org/drawingml/2006/picture">
                  <pic:nvPicPr>
                    <pic:cNvPr id="16964" name="Picture 16964"/>
                    <pic:cNvPicPr/>
                  </pic:nvPicPr>
                  <pic:blipFill>
                    <a:blip r:embed="rId40"/>
                    <a:stretch>
                      <a:fillRect/>
                    </a:stretch>
                  </pic:blipFill>
                  <pic:spPr>
                    <a:xfrm>
                      <a:off x="0" y="0"/>
                      <a:ext cx="5724526" cy="6848475"/>
                    </a:xfrm>
                    <a:prstGeom prst="rect">
                      <a:avLst/>
                    </a:prstGeom>
                  </pic:spPr>
                </pic:pic>
              </a:graphicData>
            </a:graphic>
          </wp:inline>
        </w:drawing>
      </w: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176" w:firstLine="0"/>
        <w:jc w:val="center"/>
      </w:pPr>
      <w:r>
        <w:t xml:space="preserve"> </w:t>
      </w:r>
    </w:p>
    <w:p w:rsidR="00DB24DF" w:rsidRDefault="00A13489">
      <w:pPr>
        <w:spacing w:after="0" w:line="259" w:lineRule="auto"/>
        <w:ind w:left="0" w:right="0" w:firstLine="0"/>
        <w:jc w:val="left"/>
      </w:pPr>
      <w:r>
        <w:t xml:space="preserve"> </w:t>
      </w:r>
    </w:p>
    <w:p w:rsidR="00DB24DF" w:rsidRDefault="00A13489">
      <w:pPr>
        <w:spacing w:after="0" w:line="259" w:lineRule="auto"/>
        <w:ind w:left="0" w:right="176" w:firstLine="0"/>
        <w:jc w:val="center"/>
      </w:pPr>
      <w:r>
        <w:t xml:space="preserve"> </w:t>
      </w:r>
    </w:p>
    <w:p w:rsidR="00DB24DF" w:rsidRDefault="00A13489">
      <w:pPr>
        <w:spacing w:after="44" w:line="259" w:lineRule="auto"/>
        <w:ind w:left="0" w:right="0" w:firstLine="0"/>
        <w:jc w:val="left"/>
      </w:pPr>
      <w:r>
        <w:rPr>
          <w:rFonts w:ascii="Calibri" w:eastAsia="Calibri" w:hAnsi="Calibri" w:cs="Calibri"/>
          <w:noProof/>
          <w:sz w:val="22"/>
        </w:rPr>
        <mc:AlternateContent>
          <mc:Choice Requires="wpg">
            <w:drawing>
              <wp:inline distT="0" distB="0" distL="0" distR="0">
                <wp:extent cx="5750891" cy="3647440"/>
                <wp:effectExtent l="0" t="0" r="0" b="0"/>
                <wp:docPr id="115970" name="Group 115970"/>
                <wp:cNvGraphicFramePr/>
                <a:graphic xmlns:a="http://schemas.openxmlformats.org/drawingml/2006/main">
                  <a:graphicData uri="http://schemas.microsoft.com/office/word/2010/wordprocessingGroup">
                    <wpg:wgp>
                      <wpg:cNvGrpSpPr/>
                      <wpg:grpSpPr>
                        <a:xfrm>
                          <a:off x="0" y="0"/>
                          <a:ext cx="5750891" cy="3647440"/>
                          <a:chOff x="0" y="0"/>
                          <a:chExt cx="5750891" cy="3647440"/>
                        </a:xfrm>
                      </wpg:grpSpPr>
                      <wps:wsp>
                        <wps:cNvPr id="16987" name="Rectangle 16987"/>
                        <wps:cNvSpPr/>
                        <wps:spPr>
                          <a:xfrm>
                            <a:off x="1493850" y="10008"/>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88" name="Rectangle 16988"/>
                        <wps:cNvSpPr/>
                        <wps:spPr>
                          <a:xfrm>
                            <a:off x="0" y="185267"/>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89" name="Rectangle 16989"/>
                        <wps:cNvSpPr/>
                        <wps:spPr>
                          <a:xfrm>
                            <a:off x="0" y="476352"/>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0" name="Rectangle 16990"/>
                        <wps:cNvSpPr/>
                        <wps:spPr>
                          <a:xfrm>
                            <a:off x="0" y="767436"/>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1" name="Rectangle 16991"/>
                        <wps:cNvSpPr/>
                        <wps:spPr>
                          <a:xfrm>
                            <a:off x="0" y="105852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2" name="Rectangle 16992"/>
                        <wps:cNvSpPr/>
                        <wps:spPr>
                          <a:xfrm>
                            <a:off x="0" y="1348079"/>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3" name="Rectangle 16993"/>
                        <wps:cNvSpPr/>
                        <wps:spPr>
                          <a:xfrm>
                            <a:off x="0" y="1639164"/>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4" name="Rectangle 16994"/>
                        <wps:cNvSpPr/>
                        <wps:spPr>
                          <a:xfrm>
                            <a:off x="0" y="1930248"/>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5" name="Rectangle 16995"/>
                        <wps:cNvSpPr/>
                        <wps:spPr>
                          <a:xfrm>
                            <a:off x="0" y="2221713"/>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6" name="Rectangle 16996"/>
                        <wps:cNvSpPr/>
                        <wps:spPr>
                          <a:xfrm>
                            <a:off x="0" y="2511273"/>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7" name="Rectangle 16997"/>
                        <wps:cNvSpPr/>
                        <wps:spPr>
                          <a:xfrm>
                            <a:off x="0" y="2802357"/>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8" name="Rectangle 16998"/>
                        <wps:cNvSpPr/>
                        <wps:spPr>
                          <a:xfrm>
                            <a:off x="0" y="309344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6999" name="Rectangle 16999"/>
                        <wps:cNvSpPr/>
                        <wps:spPr>
                          <a:xfrm>
                            <a:off x="0" y="3384525"/>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066" name="Picture 17066"/>
                          <pic:cNvPicPr/>
                        </pic:nvPicPr>
                        <pic:blipFill>
                          <a:blip r:embed="rId35"/>
                          <a:stretch>
                            <a:fillRect/>
                          </a:stretch>
                        </pic:blipFill>
                        <pic:spPr>
                          <a:xfrm>
                            <a:off x="3101035" y="0"/>
                            <a:ext cx="2649855" cy="3647440"/>
                          </a:xfrm>
                          <a:prstGeom prst="rect">
                            <a:avLst/>
                          </a:prstGeom>
                        </pic:spPr>
                      </pic:pic>
                      <wps:wsp>
                        <wps:cNvPr id="17067" name="Shape 17067"/>
                        <wps:cNvSpPr/>
                        <wps:spPr>
                          <a:xfrm>
                            <a:off x="695655" y="480695"/>
                            <a:ext cx="2152650" cy="2019300"/>
                          </a:xfrm>
                          <a:custGeom>
                            <a:avLst/>
                            <a:gdLst/>
                            <a:ahLst/>
                            <a:cxnLst/>
                            <a:rect l="0" t="0" r="0" b="0"/>
                            <a:pathLst>
                              <a:path w="2152650" h="2019300">
                                <a:moveTo>
                                  <a:pt x="0" y="2019300"/>
                                </a:moveTo>
                                <a:lnTo>
                                  <a:pt x="2152650" y="2019300"/>
                                </a:lnTo>
                                <a:lnTo>
                                  <a:pt x="2152650" y="0"/>
                                </a:lnTo>
                                <a:lnTo>
                                  <a:pt x="0" y="0"/>
                                </a:lnTo>
                                <a:close/>
                              </a:path>
                            </a:pathLst>
                          </a:custGeom>
                          <a:ln w="635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0474" name="Picture 120474"/>
                          <pic:cNvPicPr/>
                        </pic:nvPicPr>
                        <pic:blipFill>
                          <a:blip r:embed="rId82"/>
                          <a:stretch>
                            <a:fillRect/>
                          </a:stretch>
                        </pic:blipFill>
                        <pic:spPr>
                          <a:xfrm>
                            <a:off x="782015" y="859282"/>
                            <a:ext cx="777240" cy="128016"/>
                          </a:xfrm>
                          <a:prstGeom prst="rect">
                            <a:avLst/>
                          </a:prstGeom>
                        </pic:spPr>
                      </pic:pic>
                      <wps:wsp>
                        <wps:cNvPr id="17070" name="Rectangle 17070"/>
                        <wps:cNvSpPr/>
                        <wps:spPr>
                          <a:xfrm>
                            <a:off x="790905" y="834491"/>
                            <a:ext cx="1011807" cy="224380"/>
                          </a:xfrm>
                          <a:prstGeom prst="rect">
                            <a:avLst/>
                          </a:prstGeom>
                          <a:ln>
                            <a:noFill/>
                          </a:ln>
                        </wps:spPr>
                        <wps:txbx>
                          <w:txbxContent>
                            <w:p w:rsidR="00DB24DF" w:rsidRDefault="00A13489">
                              <w:pPr>
                                <w:spacing w:after="160" w:line="259" w:lineRule="auto"/>
                                <w:ind w:left="0" w:right="0" w:firstLine="0"/>
                                <w:jc w:val="left"/>
                              </w:pPr>
                              <w:r>
                                <w:t>A huzal fesz</w:t>
                              </w:r>
                            </w:p>
                          </w:txbxContent>
                        </wps:txbx>
                        <wps:bodyPr horzOverflow="overflow" vert="horz" lIns="0" tIns="0" rIns="0" bIns="0" rtlCol="0">
                          <a:noAutofit/>
                        </wps:bodyPr>
                      </wps:wsp>
                      <pic:pic xmlns:pic="http://schemas.openxmlformats.org/drawingml/2006/picture">
                        <pic:nvPicPr>
                          <pic:cNvPr id="17072" name="Picture 17072"/>
                          <pic:cNvPicPr/>
                        </pic:nvPicPr>
                        <pic:blipFill>
                          <a:blip r:embed="rId83"/>
                          <a:stretch>
                            <a:fillRect/>
                          </a:stretch>
                        </pic:blipFill>
                        <pic:spPr>
                          <a:xfrm>
                            <a:off x="1464259" y="796277"/>
                            <a:ext cx="816102" cy="302527"/>
                          </a:xfrm>
                          <a:prstGeom prst="rect">
                            <a:avLst/>
                          </a:prstGeom>
                        </pic:spPr>
                      </pic:pic>
                      <wps:wsp>
                        <wps:cNvPr id="17073" name="Rectangle 17073"/>
                        <wps:cNvSpPr/>
                        <wps:spPr>
                          <a:xfrm>
                            <a:off x="1553286" y="873066"/>
                            <a:ext cx="840637" cy="169632"/>
                          </a:xfrm>
                          <a:prstGeom prst="rect">
                            <a:avLst/>
                          </a:prstGeom>
                          <a:ln>
                            <a:noFill/>
                          </a:ln>
                        </wps:spPr>
                        <wps:txbx>
                          <w:txbxContent>
                            <w:p w:rsidR="00DB24DF" w:rsidRDefault="00A13489">
                              <w:pPr>
                                <w:spacing w:after="160" w:line="259" w:lineRule="auto"/>
                                <w:ind w:left="0" w:right="0" w:firstLine="0"/>
                                <w:jc w:val="left"/>
                              </w:pPr>
                              <w:r>
                                <w:rPr>
                                  <w:sz w:val="22"/>
                                </w:rPr>
                                <w:t xml:space="preserve">ültségének </w:t>
                              </w:r>
                            </w:p>
                          </w:txbxContent>
                        </wps:txbx>
                        <wps:bodyPr horzOverflow="overflow" vert="horz" lIns="0" tIns="0" rIns="0" bIns="0" rtlCol="0">
                          <a:noAutofit/>
                        </wps:bodyPr>
                      </wps:wsp>
                      <pic:pic xmlns:pic="http://schemas.openxmlformats.org/drawingml/2006/picture">
                        <pic:nvPicPr>
                          <pic:cNvPr id="17075" name="Picture 17075"/>
                          <pic:cNvPicPr/>
                        </pic:nvPicPr>
                        <pic:blipFill>
                          <a:blip r:embed="rId84"/>
                          <a:stretch>
                            <a:fillRect/>
                          </a:stretch>
                        </pic:blipFill>
                        <pic:spPr>
                          <a:xfrm>
                            <a:off x="702259" y="995922"/>
                            <a:ext cx="2053590" cy="302527"/>
                          </a:xfrm>
                          <a:prstGeom prst="rect">
                            <a:avLst/>
                          </a:prstGeom>
                        </pic:spPr>
                      </pic:pic>
                      <wps:wsp>
                        <wps:cNvPr id="17076" name="Rectangle 17076"/>
                        <wps:cNvSpPr/>
                        <wps:spPr>
                          <a:xfrm>
                            <a:off x="790905" y="1072710"/>
                            <a:ext cx="2487972" cy="169632"/>
                          </a:xfrm>
                          <a:prstGeom prst="rect">
                            <a:avLst/>
                          </a:prstGeom>
                          <a:ln>
                            <a:noFill/>
                          </a:ln>
                        </wps:spPr>
                        <wps:txbx>
                          <w:txbxContent>
                            <w:p w:rsidR="00DB24DF" w:rsidRDefault="00A13489">
                              <w:pPr>
                                <w:spacing w:after="160" w:line="259" w:lineRule="auto"/>
                                <w:ind w:left="0" w:right="0" w:firstLine="0"/>
                                <w:jc w:val="left"/>
                              </w:pPr>
                              <w:r>
                                <w:rPr>
                                  <w:sz w:val="22"/>
                                </w:rPr>
                                <w:t xml:space="preserve">beállításához használja a beállító </w:t>
                              </w:r>
                            </w:p>
                          </w:txbxContent>
                        </wps:txbx>
                        <wps:bodyPr horzOverflow="overflow" vert="horz" lIns="0" tIns="0" rIns="0" bIns="0" rtlCol="0">
                          <a:noAutofit/>
                        </wps:bodyPr>
                      </wps:wsp>
                      <pic:pic xmlns:pic="http://schemas.openxmlformats.org/drawingml/2006/picture">
                        <pic:nvPicPr>
                          <pic:cNvPr id="17078" name="Picture 17078"/>
                          <pic:cNvPicPr/>
                        </pic:nvPicPr>
                        <pic:blipFill>
                          <a:blip r:embed="rId85"/>
                          <a:stretch>
                            <a:fillRect/>
                          </a:stretch>
                        </pic:blipFill>
                        <pic:spPr>
                          <a:xfrm>
                            <a:off x="702259" y="1203186"/>
                            <a:ext cx="855726" cy="302527"/>
                          </a:xfrm>
                          <a:prstGeom prst="rect">
                            <a:avLst/>
                          </a:prstGeom>
                        </pic:spPr>
                      </pic:pic>
                      <wps:wsp>
                        <wps:cNvPr id="17079" name="Rectangle 17079"/>
                        <wps:cNvSpPr/>
                        <wps:spPr>
                          <a:xfrm>
                            <a:off x="790905" y="1279974"/>
                            <a:ext cx="892850" cy="169632"/>
                          </a:xfrm>
                          <a:prstGeom prst="rect">
                            <a:avLst/>
                          </a:prstGeom>
                          <a:ln>
                            <a:noFill/>
                          </a:ln>
                        </wps:spPr>
                        <wps:txbx>
                          <w:txbxContent>
                            <w:p w:rsidR="00DB24DF" w:rsidRDefault="00A13489">
                              <w:pPr>
                                <w:spacing w:after="160" w:line="259" w:lineRule="auto"/>
                                <w:ind w:left="0" w:right="0" w:firstLine="0"/>
                                <w:jc w:val="left"/>
                              </w:pPr>
                              <w:r>
                                <w:rPr>
                                  <w:sz w:val="22"/>
                                </w:rPr>
                                <w:t>nyílásokat a</w:t>
                              </w:r>
                            </w:p>
                          </w:txbxContent>
                        </wps:txbx>
                        <wps:bodyPr horzOverflow="overflow" vert="horz" lIns="0" tIns="0" rIns="0" bIns="0" rtlCol="0">
                          <a:noAutofit/>
                        </wps:bodyPr>
                      </wps:wsp>
                      <pic:pic xmlns:pic="http://schemas.openxmlformats.org/drawingml/2006/picture">
                        <pic:nvPicPr>
                          <pic:cNvPr id="17081" name="Picture 17081"/>
                          <pic:cNvPicPr/>
                        </pic:nvPicPr>
                        <pic:blipFill>
                          <a:blip r:embed="rId86"/>
                          <a:stretch>
                            <a:fillRect/>
                          </a:stretch>
                        </pic:blipFill>
                        <pic:spPr>
                          <a:xfrm>
                            <a:off x="1366723" y="1186421"/>
                            <a:ext cx="1314450" cy="329959"/>
                          </a:xfrm>
                          <a:prstGeom prst="rect">
                            <a:avLst/>
                          </a:prstGeom>
                        </pic:spPr>
                      </pic:pic>
                      <wps:wsp>
                        <wps:cNvPr id="17082" name="Rectangle 17082"/>
                        <wps:cNvSpPr/>
                        <wps:spPr>
                          <a:xfrm>
                            <a:off x="1463370" y="124140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7083" name="Rectangle 17083"/>
                        <wps:cNvSpPr/>
                        <wps:spPr>
                          <a:xfrm>
                            <a:off x="1501470" y="1271521"/>
                            <a:ext cx="1382562" cy="184382"/>
                          </a:xfrm>
                          <a:prstGeom prst="rect">
                            <a:avLst/>
                          </a:prstGeom>
                          <a:ln>
                            <a:noFill/>
                          </a:ln>
                        </wps:spPr>
                        <wps:txbx>
                          <w:txbxContent>
                            <w:p w:rsidR="00DB24DF" w:rsidRDefault="00A13489">
                              <w:pPr>
                                <w:spacing w:after="160" w:line="259" w:lineRule="auto"/>
                                <w:ind w:left="0" w:right="0" w:firstLine="0"/>
                                <w:jc w:val="left"/>
                              </w:pPr>
                              <w:r>
                                <w:t>görgő tartón (36)</w:t>
                              </w:r>
                            </w:p>
                          </w:txbxContent>
                        </wps:txbx>
                        <wps:bodyPr horzOverflow="overflow" vert="horz" lIns="0" tIns="0" rIns="0" bIns="0" rtlCol="0">
                          <a:noAutofit/>
                        </wps:bodyPr>
                      </wps:wsp>
                      <wps:wsp>
                        <wps:cNvPr id="17084" name="Rectangle 17084"/>
                        <wps:cNvSpPr/>
                        <wps:spPr>
                          <a:xfrm>
                            <a:off x="2540838" y="1241400"/>
                            <a:ext cx="50673" cy="224380"/>
                          </a:xfrm>
                          <a:prstGeom prst="rect">
                            <a:avLst/>
                          </a:prstGeom>
                          <a:ln>
                            <a:noFill/>
                          </a:ln>
                        </wps:spPr>
                        <wps:txbx>
                          <w:txbxContent>
                            <w:p w:rsidR="00DB24DF" w:rsidRDefault="00A13489">
                              <w:pPr>
                                <w:spacing w:after="160" w:line="259" w:lineRule="auto"/>
                                <w:ind w:left="0" w:right="0" w:firstLine="0"/>
                                <w:jc w:val="left"/>
                              </w:pPr>
                              <w:r>
                                <w:t>.</w:t>
                              </w:r>
                            </w:p>
                          </w:txbxContent>
                        </wps:txbx>
                        <wps:bodyPr horzOverflow="overflow" vert="horz" lIns="0" tIns="0" rIns="0" bIns="0" rtlCol="0">
                          <a:noAutofit/>
                        </wps:bodyPr>
                      </wps:wsp>
                      <pic:pic xmlns:pic="http://schemas.openxmlformats.org/drawingml/2006/picture">
                        <pic:nvPicPr>
                          <pic:cNvPr id="17086" name="Picture 17086"/>
                          <pic:cNvPicPr/>
                        </pic:nvPicPr>
                        <pic:blipFill>
                          <a:blip r:embed="rId87"/>
                          <a:stretch>
                            <a:fillRect/>
                          </a:stretch>
                        </pic:blipFill>
                        <pic:spPr>
                          <a:xfrm>
                            <a:off x="2489911" y="1203186"/>
                            <a:ext cx="247663" cy="302527"/>
                          </a:xfrm>
                          <a:prstGeom prst="rect">
                            <a:avLst/>
                          </a:prstGeom>
                        </pic:spPr>
                      </pic:pic>
                      <wps:wsp>
                        <wps:cNvPr id="17087" name="Rectangle 17087"/>
                        <wps:cNvSpPr/>
                        <wps:spPr>
                          <a:xfrm>
                            <a:off x="2578938" y="1252263"/>
                            <a:ext cx="46619" cy="206430"/>
                          </a:xfrm>
                          <a:prstGeom prst="rect">
                            <a:avLst/>
                          </a:prstGeom>
                          <a:ln>
                            <a:noFill/>
                          </a:ln>
                        </wps:spPr>
                        <wps:txbx>
                          <w:txbxContent>
                            <w:p w:rsidR="00DB24DF" w:rsidRDefault="00A13489">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5970" style="width:452.826pt;height:287.2pt;mso-position-horizontal-relative:char;mso-position-vertical-relative:line" coordsize="57508,36474">
                <v:rect id="Rectangle 16987" style="position:absolute;width:506;height:2243;left:14938;top:100;" filled="f" stroked="f">
                  <v:textbox inset="0,0,0,0">
                    <w:txbxContent>
                      <w:p>
                        <w:pPr>
                          <w:spacing w:before="0" w:after="160" w:line="259" w:lineRule="auto"/>
                          <w:ind w:left="0" w:right="0" w:firstLine="0"/>
                          <w:jc w:val="left"/>
                        </w:pPr>
                        <w:r>
                          <w:rPr/>
                          <w:t xml:space="preserve"> </w:t>
                        </w:r>
                      </w:p>
                    </w:txbxContent>
                  </v:textbox>
                </v:rect>
                <v:rect id="Rectangle 16988" style="position:absolute;width:506;height:2243;left:0;top:1852;" filled="f" stroked="f">
                  <v:textbox inset="0,0,0,0">
                    <w:txbxContent>
                      <w:p>
                        <w:pPr>
                          <w:spacing w:before="0" w:after="160" w:line="259" w:lineRule="auto"/>
                          <w:ind w:left="0" w:right="0" w:firstLine="0"/>
                          <w:jc w:val="left"/>
                        </w:pPr>
                        <w:r>
                          <w:rPr/>
                          <w:t xml:space="preserve"> </w:t>
                        </w:r>
                      </w:p>
                    </w:txbxContent>
                  </v:textbox>
                </v:rect>
                <v:rect id="Rectangle 16989" style="position:absolute;width:506;height:2243;left:0;top:4763;" filled="f" stroked="f">
                  <v:textbox inset="0,0,0,0">
                    <w:txbxContent>
                      <w:p>
                        <w:pPr>
                          <w:spacing w:before="0" w:after="160" w:line="259" w:lineRule="auto"/>
                          <w:ind w:left="0" w:right="0" w:firstLine="0"/>
                          <w:jc w:val="left"/>
                        </w:pPr>
                        <w:r>
                          <w:rPr/>
                          <w:t xml:space="preserve"> </w:t>
                        </w:r>
                      </w:p>
                    </w:txbxContent>
                  </v:textbox>
                </v:rect>
                <v:rect id="Rectangle 16990" style="position:absolute;width:506;height:2243;left:0;top:7674;" filled="f" stroked="f">
                  <v:textbox inset="0,0,0,0">
                    <w:txbxContent>
                      <w:p>
                        <w:pPr>
                          <w:spacing w:before="0" w:after="160" w:line="259" w:lineRule="auto"/>
                          <w:ind w:left="0" w:right="0" w:firstLine="0"/>
                          <w:jc w:val="left"/>
                        </w:pPr>
                        <w:r>
                          <w:rPr/>
                          <w:t xml:space="preserve"> </w:t>
                        </w:r>
                      </w:p>
                    </w:txbxContent>
                  </v:textbox>
                </v:rect>
                <v:rect id="Rectangle 16991" style="position:absolute;width:506;height:2243;left:0;top:10585;" filled="f" stroked="f">
                  <v:textbox inset="0,0,0,0">
                    <w:txbxContent>
                      <w:p>
                        <w:pPr>
                          <w:spacing w:before="0" w:after="160" w:line="259" w:lineRule="auto"/>
                          <w:ind w:left="0" w:right="0" w:firstLine="0"/>
                          <w:jc w:val="left"/>
                        </w:pPr>
                        <w:r>
                          <w:rPr/>
                          <w:t xml:space="preserve"> </w:t>
                        </w:r>
                      </w:p>
                    </w:txbxContent>
                  </v:textbox>
                </v:rect>
                <v:rect id="Rectangle 16992" style="position:absolute;width:506;height:2243;left:0;top:13480;" filled="f" stroked="f">
                  <v:textbox inset="0,0,0,0">
                    <w:txbxContent>
                      <w:p>
                        <w:pPr>
                          <w:spacing w:before="0" w:after="160" w:line="259" w:lineRule="auto"/>
                          <w:ind w:left="0" w:right="0" w:firstLine="0"/>
                          <w:jc w:val="left"/>
                        </w:pPr>
                        <w:r>
                          <w:rPr/>
                          <w:t xml:space="preserve"> </w:t>
                        </w:r>
                      </w:p>
                    </w:txbxContent>
                  </v:textbox>
                </v:rect>
                <v:rect id="Rectangle 16993" style="position:absolute;width:506;height:2243;left:0;top:16391;" filled="f" stroked="f">
                  <v:textbox inset="0,0,0,0">
                    <w:txbxContent>
                      <w:p>
                        <w:pPr>
                          <w:spacing w:before="0" w:after="160" w:line="259" w:lineRule="auto"/>
                          <w:ind w:left="0" w:right="0" w:firstLine="0"/>
                          <w:jc w:val="left"/>
                        </w:pPr>
                        <w:r>
                          <w:rPr/>
                          <w:t xml:space="preserve"> </w:t>
                        </w:r>
                      </w:p>
                    </w:txbxContent>
                  </v:textbox>
                </v:rect>
                <v:rect id="Rectangle 16994" style="position:absolute;width:506;height:2243;left:0;top:19302;" filled="f" stroked="f">
                  <v:textbox inset="0,0,0,0">
                    <w:txbxContent>
                      <w:p>
                        <w:pPr>
                          <w:spacing w:before="0" w:after="160" w:line="259" w:lineRule="auto"/>
                          <w:ind w:left="0" w:right="0" w:firstLine="0"/>
                          <w:jc w:val="left"/>
                        </w:pPr>
                        <w:r>
                          <w:rPr/>
                          <w:t xml:space="preserve"> </w:t>
                        </w:r>
                      </w:p>
                    </w:txbxContent>
                  </v:textbox>
                </v:rect>
                <v:rect id="Rectangle 16995" style="position:absolute;width:506;height:2243;left:0;top:22217;" filled="f" stroked="f">
                  <v:textbox inset="0,0,0,0">
                    <w:txbxContent>
                      <w:p>
                        <w:pPr>
                          <w:spacing w:before="0" w:after="160" w:line="259" w:lineRule="auto"/>
                          <w:ind w:left="0" w:right="0" w:firstLine="0"/>
                          <w:jc w:val="left"/>
                        </w:pPr>
                        <w:r>
                          <w:rPr/>
                          <w:t xml:space="preserve"> </w:t>
                        </w:r>
                      </w:p>
                    </w:txbxContent>
                  </v:textbox>
                </v:rect>
                <v:rect id="Rectangle 16996" style="position:absolute;width:506;height:2243;left:0;top:25112;" filled="f" stroked="f">
                  <v:textbox inset="0,0,0,0">
                    <w:txbxContent>
                      <w:p>
                        <w:pPr>
                          <w:spacing w:before="0" w:after="160" w:line="259" w:lineRule="auto"/>
                          <w:ind w:left="0" w:right="0" w:firstLine="0"/>
                          <w:jc w:val="left"/>
                        </w:pPr>
                        <w:r>
                          <w:rPr/>
                          <w:t xml:space="preserve"> </w:t>
                        </w:r>
                      </w:p>
                    </w:txbxContent>
                  </v:textbox>
                </v:rect>
                <v:rect id="Rectangle 16997" style="position:absolute;width:506;height:2243;left:0;top:28023;" filled="f" stroked="f">
                  <v:textbox inset="0,0,0,0">
                    <w:txbxContent>
                      <w:p>
                        <w:pPr>
                          <w:spacing w:before="0" w:after="160" w:line="259" w:lineRule="auto"/>
                          <w:ind w:left="0" w:right="0" w:firstLine="0"/>
                          <w:jc w:val="left"/>
                        </w:pPr>
                        <w:r>
                          <w:rPr/>
                          <w:t xml:space="preserve"> </w:t>
                        </w:r>
                      </w:p>
                    </w:txbxContent>
                  </v:textbox>
                </v:rect>
                <v:rect id="Rectangle 16998" style="position:absolute;width:506;height:2243;left:0;top:30934;" filled="f" stroked="f">
                  <v:textbox inset="0,0,0,0">
                    <w:txbxContent>
                      <w:p>
                        <w:pPr>
                          <w:spacing w:before="0" w:after="160" w:line="259" w:lineRule="auto"/>
                          <w:ind w:left="0" w:right="0" w:firstLine="0"/>
                          <w:jc w:val="left"/>
                        </w:pPr>
                        <w:r>
                          <w:rPr/>
                          <w:t xml:space="preserve"> </w:t>
                        </w:r>
                      </w:p>
                    </w:txbxContent>
                  </v:textbox>
                </v:rect>
                <v:rect id="Rectangle 16999" style="position:absolute;width:506;height:2243;left:0;top:33845;" filled="f" stroked="f">
                  <v:textbox inset="0,0,0,0">
                    <w:txbxContent>
                      <w:p>
                        <w:pPr>
                          <w:spacing w:before="0" w:after="160" w:line="259" w:lineRule="auto"/>
                          <w:ind w:left="0" w:right="0" w:firstLine="0"/>
                          <w:jc w:val="left"/>
                        </w:pPr>
                        <w:r>
                          <w:rPr/>
                          <w:t xml:space="preserve"> </w:t>
                        </w:r>
                      </w:p>
                    </w:txbxContent>
                  </v:textbox>
                </v:rect>
                <v:shape id="Picture 17066" style="position:absolute;width:26498;height:36474;left:31010;top:0;" filled="f">
                  <v:imagedata r:id="rId40"/>
                </v:shape>
                <v:shape id="Shape 17067" style="position:absolute;width:21526;height:20193;left:6956;top:4806;" coordsize="2152650,2019300" path="m0,2019300l2152650,2019300l2152650,0l0,0x">
                  <v:stroke weight="0.5pt" endcap="flat" joinstyle="round" on="true" color="#000000"/>
                  <v:fill on="false" color="#000000" opacity="0"/>
                </v:shape>
                <v:shape id="Picture 120474" style="position:absolute;width:7772;height:1280;left:7820;top:8592;" filled="f">
                  <v:imagedata r:id="rId88"/>
                </v:shape>
                <v:rect id="Rectangle 17070" style="position:absolute;width:10118;height:2243;left:7909;top:8344;" filled="f" stroked="f">
                  <v:textbox inset="0,0,0,0">
                    <w:txbxContent>
                      <w:p>
                        <w:pPr>
                          <w:spacing w:before="0" w:after="160" w:line="259" w:lineRule="auto"/>
                          <w:ind w:left="0" w:right="0" w:firstLine="0"/>
                          <w:jc w:val="left"/>
                        </w:pPr>
                        <w:r>
                          <w:rPr/>
                          <w:t xml:space="preserve">A huzal fesz</w:t>
                        </w:r>
                      </w:p>
                    </w:txbxContent>
                  </v:textbox>
                </v:rect>
                <v:shape id="Picture 17072" style="position:absolute;width:8161;height:3025;left:14642;top:7962;" filled="f">
                  <v:imagedata r:id="rId89"/>
                </v:shape>
                <v:rect id="Rectangle 17073" style="position:absolute;width:8406;height:1696;left:15532;top:8730;" filled="f" stroked="f">
                  <v:textbox inset="0,0,0,0">
                    <w:txbxContent>
                      <w:p>
                        <w:pPr>
                          <w:spacing w:before="0" w:after="160" w:line="259" w:lineRule="auto"/>
                          <w:ind w:left="0" w:right="0" w:firstLine="0"/>
                          <w:jc w:val="left"/>
                        </w:pPr>
                        <w:r>
                          <w:rPr>
                            <w:sz w:val="22"/>
                          </w:rPr>
                          <w:t xml:space="preserve">ültségének </w:t>
                        </w:r>
                      </w:p>
                    </w:txbxContent>
                  </v:textbox>
                </v:rect>
                <v:shape id="Picture 17075" style="position:absolute;width:20535;height:3025;left:7022;top:9959;" filled="f">
                  <v:imagedata r:id="rId90"/>
                </v:shape>
                <v:rect id="Rectangle 17076" style="position:absolute;width:24879;height:1696;left:7909;top:10727;" filled="f" stroked="f">
                  <v:textbox inset="0,0,0,0">
                    <w:txbxContent>
                      <w:p>
                        <w:pPr>
                          <w:spacing w:before="0" w:after="160" w:line="259" w:lineRule="auto"/>
                          <w:ind w:left="0" w:right="0" w:firstLine="0"/>
                          <w:jc w:val="left"/>
                        </w:pPr>
                        <w:r>
                          <w:rPr>
                            <w:sz w:val="22"/>
                          </w:rPr>
                          <w:t xml:space="preserve">beállításához használja a beállító </w:t>
                        </w:r>
                      </w:p>
                    </w:txbxContent>
                  </v:textbox>
                </v:rect>
                <v:shape id="Picture 17078" style="position:absolute;width:8557;height:3025;left:7022;top:12031;" filled="f">
                  <v:imagedata r:id="rId91"/>
                </v:shape>
                <v:rect id="Rectangle 17079" style="position:absolute;width:8928;height:1696;left:7909;top:12799;" filled="f" stroked="f">
                  <v:textbox inset="0,0,0,0">
                    <w:txbxContent>
                      <w:p>
                        <w:pPr>
                          <w:spacing w:before="0" w:after="160" w:line="259" w:lineRule="auto"/>
                          <w:ind w:left="0" w:right="0" w:firstLine="0"/>
                          <w:jc w:val="left"/>
                        </w:pPr>
                        <w:r>
                          <w:rPr>
                            <w:sz w:val="22"/>
                          </w:rPr>
                          <w:t xml:space="preserve">nyílásokat a</w:t>
                        </w:r>
                      </w:p>
                    </w:txbxContent>
                  </v:textbox>
                </v:rect>
                <v:shape id="Picture 17081" style="position:absolute;width:13144;height:3299;left:13667;top:11864;" filled="f">
                  <v:imagedata r:id="rId92"/>
                </v:shape>
                <v:rect id="Rectangle 17082" style="position:absolute;width:506;height:2243;left:14633;top:12414;" filled="f" stroked="f">
                  <v:textbox inset="0,0,0,0">
                    <w:txbxContent>
                      <w:p>
                        <w:pPr>
                          <w:spacing w:before="0" w:after="160" w:line="259" w:lineRule="auto"/>
                          <w:ind w:left="0" w:right="0" w:firstLine="0"/>
                          <w:jc w:val="left"/>
                        </w:pPr>
                        <w:r>
                          <w:rPr/>
                          <w:t xml:space="preserve"> </w:t>
                        </w:r>
                      </w:p>
                    </w:txbxContent>
                  </v:textbox>
                </v:rect>
                <v:rect id="Rectangle 17083" style="position:absolute;width:13825;height:1843;left:15014;top:12715;" filled="f" stroked="f">
                  <v:textbox inset="0,0,0,0">
                    <w:txbxContent>
                      <w:p>
                        <w:pPr>
                          <w:spacing w:before="0" w:after="160" w:line="259" w:lineRule="auto"/>
                          <w:ind w:left="0" w:right="0" w:firstLine="0"/>
                          <w:jc w:val="left"/>
                        </w:pPr>
                        <w:r>
                          <w:rPr/>
                          <w:t xml:space="preserve">görgő tartón (36)</w:t>
                        </w:r>
                      </w:p>
                    </w:txbxContent>
                  </v:textbox>
                </v:rect>
                <v:rect id="Rectangle 17084" style="position:absolute;width:506;height:2243;left:25408;top:12414;" filled="f" stroked="f">
                  <v:textbox inset="0,0,0,0">
                    <w:txbxContent>
                      <w:p>
                        <w:pPr>
                          <w:spacing w:before="0" w:after="160" w:line="259" w:lineRule="auto"/>
                          <w:ind w:left="0" w:right="0" w:firstLine="0"/>
                          <w:jc w:val="left"/>
                        </w:pPr>
                        <w:r>
                          <w:rPr/>
                          <w:t xml:space="preserve">.</w:t>
                        </w:r>
                      </w:p>
                    </w:txbxContent>
                  </v:textbox>
                </v:rect>
                <v:shape id="Picture 17086" style="position:absolute;width:2476;height:3025;left:24899;top:12031;" filled="f">
                  <v:imagedata r:id="rId93"/>
                </v:shape>
                <v:rect id="Rectangle 17087" style="position:absolute;width:466;height:2064;left:25789;top:12522;" filled="f" stroked="f">
                  <v:textbox inset="0,0,0,0">
                    <w:txbxContent>
                      <w:p>
                        <w:pPr>
                          <w:spacing w:before="0" w:after="160" w:line="259" w:lineRule="auto"/>
                          <w:ind w:left="0" w:right="0" w:firstLine="0"/>
                          <w:jc w:val="left"/>
                        </w:pPr>
                        <w:r>
                          <w:rPr>
                            <w:sz w:val="22"/>
                          </w:rPr>
                          <w:t xml:space="preserve"> </w:t>
                        </w:r>
                      </w:p>
                    </w:txbxContent>
                  </v:textbox>
                </v:rect>
              </v:group>
            </w:pict>
          </mc:Fallback>
        </mc:AlternateContent>
      </w:r>
    </w:p>
    <w:p w:rsidR="00DB24DF" w:rsidRDefault="00A13489">
      <w:pPr>
        <w:spacing w:after="305" w:line="259" w:lineRule="auto"/>
        <w:ind w:left="0" w:right="0" w:firstLine="0"/>
        <w:jc w:val="left"/>
      </w:pPr>
      <w:r>
        <w:t xml:space="preserve"> </w:t>
      </w:r>
    </w:p>
    <w:p w:rsidR="00DB24DF" w:rsidRDefault="00A13489">
      <w:pPr>
        <w:pStyle w:val="Nadpis1"/>
        <w:spacing w:after="324"/>
        <w:ind w:left="-5" w:right="291"/>
      </w:pPr>
      <w:r>
        <w:t xml:space="preserve">1, </w:t>
      </w:r>
      <w:r>
        <w:t>Kezdje a felső huzallal 2990 mm (24)</w:t>
      </w:r>
      <w:r>
        <w:rPr>
          <w:b w:val="0"/>
        </w:rPr>
        <w:t xml:space="preserve"> </w:t>
      </w:r>
    </w:p>
    <w:p w:rsidR="00DB24DF" w:rsidRDefault="00A13489">
      <w:pPr>
        <w:numPr>
          <w:ilvl w:val="0"/>
          <w:numId w:val="14"/>
        </w:numPr>
        <w:spacing w:after="31"/>
        <w:ind w:right="29" w:hanging="360"/>
      </w:pPr>
      <w:r>
        <w:t xml:space="preserve">kezdje a huzalt 2990 mm (24) behúzni a görgő (33) hornyába, a felső kereszttartó (11) tartóján keresztül. </w:t>
      </w:r>
    </w:p>
    <w:p w:rsidR="00DB24DF" w:rsidRDefault="00A13489">
      <w:pPr>
        <w:numPr>
          <w:ilvl w:val="0"/>
          <w:numId w:val="14"/>
        </w:numPr>
        <w:spacing w:after="31"/>
        <w:ind w:right="29" w:hanging="360"/>
      </w:pPr>
      <w:r>
        <w:t>szerelje fel az 1. sz. görgőt (33) a felső kereszttartóra (11) egy csavar (81), 2 alátét (63) és anyacsavar (50</w:t>
      </w:r>
      <w:r>
        <w:t xml:space="preserve">) segítségével. </w:t>
      </w:r>
    </w:p>
    <w:p w:rsidR="00DB24DF" w:rsidRDefault="00A13489">
      <w:pPr>
        <w:numPr>
          <w:ilvl w:val="0"/>
          <w:numId w:val="14"/>
        </w:numPr>
        <w:spacing w:after="31"/>
        <w:ind w:right="29" w:hanging="360"/>
      </w:pPr>
      <w:r>
        <w:t xml:space="preserve">szerelje fel a 2. sz. görgőt (33) a fő vázhoz (04) egy csavar (81), 2 alátét (63) és anyacsavar (50) segítségével.  </w:t>
      </w:r>
    </w:p>
    <w:p w:rsidR="00DB24DF" w:rsidRDefault="00A13489">
      <w:pPr>
        <w:numPr>
          <w:ilvl w:val="0"/>
          <w:numId w:val="14"/>
        </w:numPr>
        <w:spacing w:after="36"/>
        <w:ind w:right="29" w:hanging="360"/>
      </w:pPr>
      <w:r>
        <w:t>szerelje fel a 4. sz. görgőt (33) a felső kereszttartóra (11) egy csavar (81), 2 alátét (63) és anyacsavar (50) segítségév</w:t>
      </w:r>
      <w:r>
        <w:t xml:space="preserve">el. Csatlakoztassa a huzal végén lévő csavart (24) a kiválasztó tengelyhez (05) a fekete alátét (78) segítségével. A huzal másik végét (24) rögzítse a felső markolathoz (30) egy karabiner (35) segítségével.  </w:t>
      </w:r>
    </w:p>
    <w:p w:rsidR="00DB24DF" w:rsidRDefault="00A13489">
      <w:pPr>
        <w:numPr>
          <w:ilvl w:val="0"/>
          <w:numId w:val="14"/>
        </w:numPr>
        <w:spacing w:after="293"/>
        <w:ind w:right="29" w:hanging="360"/>
      </w:pPr>
      <w:r>
        <w:t>szerelje fel a 3. sz. görgőt (33) a 2 görgő tar</w:t>
      </w:r>
      <w:r>
        <w:t xml:space="preserve">tóra (36) egy csavar (81), 2 alátét (63) és anyacsavar (50) segítségével. Használja a beállító nyílásokat a görgő tartón (36) a huzal feszítésének szabályozására.  </w:t>
      </w:r>
    </w:p>
    <w:p w:rsidR="00DB24DF" w:rsidRDefault="00A13489">
      <w:pPr>
        <w:pStyle w:val="Nadpis1"/>
        <w:spacing w:after="323"/>
        <w:ind w:left="-5" w:right="291"/>
      </w:pPr>
      <w:r>
        <w:t xml:space="preserve">2, A huzal 2160 mm (26) felszerelése </w:t>
      </w:r>
      <w:r>
        <w:rPr>
          <w:b w:val="0"/>
        </w:rPr>
        <w:t xml:space="preserve"> </w:t>
      </w:r>
    </w:p>
    <w:p w:rsidR="00DB24DF" w:rsidRDefault="00A13489">
      <w:pPr>
        <w:numPr>
          <w:ilvl w:val="0"/>
          <w:numId w:val="15"/>
        </w:numPr>
        <w:spacing w:after="31"/>
        <w:ind w:right="29" w:hanging="360"/>
      </w:pPr>
      <w:r>
        <w:t>szerelje a huzal 2160 mm (26) mindkét végét a bal és</w:t>
      </w:r>
      <w:r>
        <w:t xml:space="preserve"> jobb butterfly karra (16 és 17) 2 csavar (59), 2 anyacsavar (75), 4 alátét (63) és 2 anyacsavar (50) segítségével.   </w:t>
      </w:r>
    </w:p>
    <w:p w:rsidR="00DB24DF" w:rsidRDefault="00A13489">
      <w:pPr>
        <w:numPr>
          <w:ilvl w:val="0"/>
          <w:numId w:val="15"/>
        </w:numPr>
        <w:spacing w:after="31"/>
        <w:ind w:right="29" w:hanging="360"/>
      </w:pPr>
      <w:r>
        <w:t xml:space="preserve">kezdje a huzalt 2160 mm (26) behúzni a görgő (33) hornyába, a fő vázon található tartókon (04) keresztül.  </w:t>
      </w:r>
    </w:p>
    <w:p w:rsidR="00DB24DF" w:rsidRDefault="00A13489">
      <w:pPr>
        <w:numPr>
          <w:ilvl w:val="0"/>
          <w:numId w:val="15"/>
        </w:numPr>
        <w:spacing w:after="31"/>
        <w:ind w:right="29" w:hanging="360"/>
      </w:pPr>
      <w:r>
        <w:t>szerelje fel a 11. sz. és 13.</w:t>
      </w:r>
      <w:r>
        <w:t xml:space="preserve"> sz. görgőt (33) az egyszerű görgő tartóra (12) egy csavar (81), 2 alátét (63) és anyacsavar (50) segítségével.  </w:t>
      </w:r>
    </w:p>
    <w:p w:rsidR="00DB24DF" w:rsidRDefault="00A13489">
      <w:pPr>
        <w:numPr>
          <w:ilvl w:val="0"/>
          <w:numId w:val="15"/>
        </w:numPr>
        <w:ind w:right="29" w:hanging="360"/>
      </w:pPr>
      <w:r>
        <w:t xml:space="preserve">szerelje fel a 12. sz. görgőt (33) az U tartóra (34) egy csavar (81), 2 alátét (63) és anyacsavar (50) segítségével.  </w:t>
      </w:r>
    </w:p>
    <w:p w:rsidR="00DB24DF" w:rsidRDefault="00A13489">
      <w:pPr>
        <w:spacing w:after="0" w:line="259" w:lineRule="auto"/>
        <w:ind w:left="0" w:right="0" w:firstLine="0"/>
        <w:jc w:val="left"/>
      </w:pPr>
      <w:r>
        <w:t xml:space="preserve"> </w:t>
      </w:r>
    </w:p>
    <w:p w:rsidR="00DB24DF" w:rsidRDefault="00A13489">
      <w:pPr>
        <w:pStyle w:val="Nadpis1"/>
        <w:spacing w:after="271"/>
        <w:ind w:left="-5" w:right="291"/>
      </w:pPr>
      <w:r>
        <w:t>3, A huzal 4120 mm (2</w:t>
      </w:r>
      <w:r>
        <w:t xml:space="preserve">5) felszerelése  </w:t>
      </w:r>
    </w:p>
    <w:p w:rsidR="00DB24DF" w:rsidRDefault="00A13489">
      <w:pPr>
        <w:numPr>
          <w:ilvl w:val="0"/>
          <w:numId w:val="16"/>
        </w:numPr>
        <w:ind w:right="29" w:hanging="360"/>
      </w:pPr>
      <w:r>
        <w:t xml:space="preserve">kezdje a huzalt 4120 (25) behúzni a görgő (33) hornyába a lábnyújtó rúdon (14) és az első alapkereten (01) keresztül.  </w:t>
      </w:r>
    </w:p>
    <w:p w:rsidR="00DB24DF" w:rsidRDefault="00A13489">
      <w:pPr>
        <w:numPr>
          <w:ilvl w:val="0"/>
          <w:numId w:val="16"/>
        </w:numPr>
        <w:ind w:right="29" w:hanging="360"/>
      </w:pPr>
      <w:r>
        <w:t xml:space="preserve">szerelje fel az 5. sz. (33) görgőt a lábnyújtó rúdra (14) egy csavar (81), 2 alátét (63), 2 műanyag foglalat (72) és anyacsavar (50) segítségével </w:t>
      </w:r>
    </w:p>
    <w:p w:rsidR="00DB24DF" w:rsidRDefault="00A13489">
      <w:pPr>
        <w:numPr>
          <w:ilvl w:val="0"/>
          <w:numId w:val="16"/>
        </w:numPr>
        <w:ind w:right="29" w:hanging="360"/>
      </w:pPr>
      <w:r>
        <w:t xml:space="preserve">szerelje fel a 6. sz. görgőt (33) az első alapkeretre (01) egy csavar (81), 2 alátét (63) és anyacsavar (50) </w:t>
      </w:r>
      <w:r>
        <w:t xml:space="preserve">segítségével.  </w:t>
      </w:r>
    </w:p>
    <w:p w:rsidR="00DB24DF" w:rsidRDefault="00A13489">
      <w:pPr>
        <w:numPr>
          <w:ilvl w:val="0"/>
          <w:numId w:val="16"/>
        </w:numPr>
        <w:ind w:right="29" w:hanging="360"/>
      </w:pPr>
      <w:r>
        <w:t xml:space="preserve">szerelje fel a 7. sz. görgőt (33) az U tartóra (34) egy csavar (81), 2 alátét (63) és anyacsavar (50) segítségével.  </w:t>
      </w:r>
    </w:p>
    <w:p w:rsidR="00DB24DF" w:rsidRDefault="00A13489">
      <w:pPr>
        <w:numPr>
          <w:ilvl w:val="0"/>
          <w:numId w:val="16"/>
        </w:numPr>
        <w:ind w:right="29" w:hanging="360"/>
      </w:pPr>
      <w:r>
        <w:t>szerelje fel a 8. sz. görgőt (33) az első alapkeretre (01) egy csavar (81), 2 alátét (63) és anyacsavar (50) segítségével.</w:t>
      </w:r>
      <w:r>
        <w:t xml:space="preserve">  </w:t>
      </w:r>
    </w:p>
    <w:p w:rsidR="00DB24DF" w:rsidRDefault="00A13489">
      <w:pPr>
        <w:numPr>
          <w:ilvl w:val="0"/>
          <w:numId w:val="16"/>
        </w:numPr>
        <w:ind w:right="29" w:hanging="360"/>
      </w:pPr>
      <w:r>
        <w:t xml:space="preserve">szerelje fel a 9. sz. görgőt (33) a 2 görgő tartóra (36) egy csavar (81), 2 alátét (63) és anyacsavar (50) segítségével.  </w:t>
      </w:r>
    </w:p>
    <w:p w:rsidR="00DB24DF" w:rsidRDefault="00A13489">
      <w:pPr>
        <w:numPr>
          <w:ilvl w:val="0"/>
          <w:numId w:val="16"/>
        </w:numPr>
        <w:ind w:right="29" w:hanging="360"/>
      </w:pPr>
      <w:r>
        <w:t xml:space="preserve">szerelje fel a 10. sz. görgőt (33) az alsó markolatra (03) egy csavar (81), 2 alátét (63) és anyacsavar (50) segítségével.  </w:t>
      </w:r>
    </w:p>
    <w:p w:rsidR="00DB24DF" w:rsidRDefault="00A13489">
      <w:pPr>
        <w:numPr>
          <w:ilvl w:val="0"/>
          <w:numId w:val="16"/>
        </w:numPr>
        <w:ind w:right="29" w:hanging="360"/>
      </w:pPr>
      <w:r>
        <w:t>rögzí</w:t>
      </w:r>
      <w:r>
        <w:t xml:space="preserve">tse az alsó markolatot (31) vagy a bokapántot (71) a huzal 4120 mm (25) végére 2 karabiner (35) és 1 lánc (27) segítségével. </w:t>
      </w:r>
    </w:p>
    <w:p w:rsidR="00DB24DF" w:rsidRDefault="00A13489">
      <w:pPr>
        <w:spacing w:after="0" w:line="259" w:lineRule="auto"/>
        <w:ind w:left="0" w:right="0" w:firstLine="0"/>
        <w:jc w:val="left"/>
      </w:pPr>
      <w:r>
        <w:t xml:space="preserve"> </w:t>
      </w:r>
    </w:p>
    <w:p w:rsidR="00DB24DF" w:rsidRDefault="00A13489">
      <w:pPr>
        <w:spacing w:after="282" w:line="259" w:lineRule="auto"/>
        <w:ind w:left="0" w:right="0" w:firstLine="0"/>
        <w:jc w:val="left"/>
      </w:pPr>
      <w:r>
        <w:t xml:space="preserve"> </w:t>
      </w:r>
    </w:p>
    <w:p w:rsidR="00DB24DF" w:rsidRDefault="00A13489">
      <w:pPr>
        <w:spacing w:line="509" w:lineRule="auto"/>
        <w:ind w:left="-5" w:right="3207"/>
      </w:pPr>
      <w:r>
        <w:rPr>
          <w:b/>
        </w:rPr>
        <w:t xml:space="preserve">7. lépés  </w:t>
      </w:r>
      <w:r>
        <w:t xml:space="preserve">Helyezze a 2 U-típusú tengelyt (87) a biztonsági borításba (85). </w:t>
      </w:r>
    </w:p>
    <w:p w:rsidR="00DB24DF" w:rsidRDefault="00A13489">
      <w:pPr>
        <w:ind w:left="-5" w:right="244"/>
      </w:pPr>
      <w:r>
        <w:t xml:space="preserve">Rögzítse a biztonsági borítást (85) a hátsó alapkerethez (07) és a felső kereszttartóba (11) a műanyag spinekkel (86).  Ugyanezzel a műveletsorral állítsa fel a második biztonsági borítást (85) is.  </w:t>
      </w:r>
    </w:p>
    <w:p w:rsidR="00DB24DF" w:rsidRDefault="00A13489">
      <w:pPr>
        <w:spacing w:after="0" w:line="259" w:lineRule="auto"/>
        <w:ind w:left="0" w:right="1683" w:firstLine="0"/>
        <w:jc w:val="left"/>
      </w:pPr>
      <w:r>
        <w:t xml:space="preserve"> </w:t>
      </w:r>
    </w:p>
    <w:p w:rsidR="00DB24DF" w:rsidRDefault="00A13489">
      <w:pPr>
        <w:spacing w:after="0" w:line="259" w:lineRule="auto"/>
        <w:ind w:left="0" w:right="1622" w:firstLine="0"/>
        <w:jc w:val="right"/>
      </w:pPr>
      <w:r>
        <w:rPr>
          <w:noProof/>
        </w:rPr>
        <w:drawing>
          <wp:inline distT="0" distB="0" distL="0" distR="0">
            <wp:extent cx="3923665" cy="3963035"/>
            <wp:effectExtent l="0" t="0" r="0" b="0"/>
            <wp:docPr id="17183" name="Picture 17183"/>
            <wp:cNvGraphicFramePr/>
            <a:graphic xmlns:a="http://schemas.openxmlformats.org/drawingml/2006/main">
              <a:graphicData uri="http://schemas.openxmlformats.org/drawingml/2006/picture">
                <pic:pic xmlns:pic="http://schemas.openxmlformats.org/drawingml/2006/picture">
                  <pic:nvPicPr>
                    <pic:cNvPr id="17183" name="Picture 17183"/>
                    <pic:cNvPicPr/>
                  </pic:nvPicPr>
                  <pic:blipFill>
                    <a:blip r:embed="rId47"/>
                    <a:stretch>
                      <a:fillRect/>
                    </a:stretch>
                  </pic:blipFill>
                  <pic:spPr>
                    <a:xfrm>
                      <a:off x="0" y="0"/>
                      <a:ext cx="3923665" cy="3963035"/>
                    </a:xfrm>
                    <a:prstGeom prst="rect">
                      <a:avLst/>
                    </a:prstGeom>
                  </pic:spPr>
                </pic:pic>
              </a:graphicData>
            </a:graphic>
          </wp:inline>
        </w:drawing>
      </w:r>
      <w:r>
        <w:t xml:space="preserve"> </w:t>
      </w:r>
    </w:p>
    <w:p w:rsidR="00DB24DF" w:rsidRDefault="00A13489">
      <w:pPr>
        <w:pStyle w:val="Nadpis1"/>
        <w:ind w:left="-5" w:right="291"/>
      </w:pPr>
      <w:r>
        <w:t xml:space="preserve">Sematikus ábra  </w:t>
      </w:r>
    </w:p>
    <w:p w:rsidR="00DB24DF" w:rsidRDefault="00A13489">
      <w:pPr>
        <w:spacing w:after="191" w:line="259" w:lineRule="auto"/>
        <w:ind w:left="0" w:right="0" w:firstLine="0"/>
        <w:jc w:val="left"/>
      </w:pPr>
      <w:r>
        <w:rPr>
          <w:rFonts w:ascii="Calibri" w:eastAsia="Calibri" w:hAnsi="Calibri" w:cs="Calibri"/>
          <w:noProof/>
          <w:sz w:val="22"/>
        </w:rPr>
        <mc:AlternateContent>
          <mc:Choice Requires="wpg">
            <w:drawing>
              <wp:inline distT="0" distB="0" distL="0" distR="0">
                <wp:extent cx="5830266" cy="7853731"/>
                <wp:effectExtent l="0" t="0" r="0" b="0"/>
                <wp:docPr id="116234" name="Group 116234"/>
                <wp:cNvGraphicFramePr/>
                <a:graphic xmlns:a="http://schemas.openxmlformats.org/drawingml/2006/main">
                  <a:graphicData uri="http://schemas.microsoft.com/office/word/2010/wordprocessingGroup">
                    <wpg:wgp>
                      <wpg:cNvGrpSpPr/>
                      <wpg:grpSpPr>
                        <a:xfrm>
                          <a:off x="0" y="0"/>
                          <a:ext cx="5830266" cy="7853731"/>
                          <a:chOff x="0" y="0"/>
                          <a:chExt cx="5830266" cy="7853731"/>
                        </a:xfrm>
                      </wpg:grpSpPr>
                      <wps:wsp>
                        <wps:cNvPr id="17210" name="Rectangle 17210"/>
                        <wps:cNvSpPr/>
                        <wps:spPr>
                          <a:xfrm>
                            <a:off x="0" y="0"/>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7211" name="Rectangle 17211"/>
                        <wps:cNvSpPr/>
                        <wps:spPr>
                          <a:xfrm>
                            <a:off x="5792166" y="7427469"/>
                            <a:ext cx="50673" cy="224380"/>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wps:wsp>
                        <wps:cNvPr id="17212" name="Rectangle 17212"/>
                        <wps:cNvSpPr/>
                        <wps:spPr>
                          <a:xfrm>
                            <a:off x="2880690" y="7685025"/>
                            <a:ext cx="50673" cy="224379"/>
                          </a:xfrm>
                          <a:prstGeom prst="rect">
                            <a:avLst/>
                          </a:prstGeom>
                          <a:ln>
                            <a:noFill/>
                          </a:ln>
                        </wps:spPr>
                        <wps:txbx>
                          <w:txbxContent>
                            <w:p w:rsidR="00DB24DF" w:rsidRDefault="00A13489">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17216" name="Picture 17216"/>
                          <pic:cNvPicPr/>
                        </pic:nvPicPr>
                        <pic:blipFill>
                          <a:blip r:embed="rId46"/>
                          <a:stretch>
                            <a:fillRect/>
                          </a:stretch>
                        </pic:blipFill>
                        <pic:spPr>
                          <a:xfrm>
                            <a:off x="19380" y="304191"/>
                            <a:ext cx="5760720" cy="7239000"/>
                          </a:xfrm>
                          <a:prstGeom prst="rect">
                            <a:avLst/>
                          </a:prstGeom>
                        </pic:spPr>
                      </pic:pic>
                      <wps:wsp>
                        <wps:cNvPr id="17217" name="Shape 17217"/>
                        <wps:cNvSpPr/>
                        <wps:spPr>
                          <a:xfrm>
                            <a:off x="14618" y="299492"/>
                            <a:ext cx="5770245" cy="7248525"/>
                          </a:xfrm>
                          <a:custGeom>
                            <a:avLst/>
                            <a:gdLst/>
                            <a:ahLst/>
                            <a:cxnLst/>
                            <a:rect l="0" t="0" r="0" b="0"/>
                            <a:pathLst>
                              <a:path w="5770245" h="7248525">
                                <a:moveTo>
                                  <a:pt x="0" y="7248525"/>
                                </a:moveTo>
                                <a:lnTo>
                                  <a:pt x="5770245" y="72485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234" style="width:459.076pt;height:618.404pt;mso-position-horizontal-relative:char;mso-position-vertical-relative:line" coordsize="58302,78537">
                <v:rect id="Rectangle 17210" style="position:absolute;width:506;height:2243;left:0;top:0;" filled="f" stroked="f">
                  <v:textbox inset="0,0,0,0">
                    <w:txbxContent>
                      <w:p>
                        <w:pPr>
                          <w:spacing w:before="0" w:after="160" w:line="259" w:lineRule="auto"/>
                          <w:ind w:left="0" w:right="0" w:firstLine="0"/>
                          <w:jc w:val="left"/>
                        </w:pPr>
                        <w:r>
                          <w:rPr/>
                          <w:t xml:space="preserve"> </w:t>
                        </w:r>
                      </w:p>
                    </w:txbxContent>
                  </v:textbox>
                </v:rect>
                <v:rect id="Rectangle 17211" style="position:absolute;width:506;height:2243;left:57921;top:74274;" filled="f" stroked="f">
                  <v:textbox inset="0,0,0,0">
                    <w:txbxContent>
                      <w:p>
                        <w:pPr>
                          <w:spacing w:before="0" w:after="160" w:line="259" w:lineRule="auto"/>
                          <w:ind w:left="0" w:right="0" w:firstLine="0"/>
                          <w:jc w:val="left"/>
                        </w:pPr>
                        <w:r>
                          <w:rPr/>
                          <w:t xml:space="preserve"> </w:t>
                        </w:r>
                      </w:p>
                    </w:txbxContent>
                  </v:textbox>
                </v:rect>
                <v:rect id="Rectangle 17212" style="position:absolute;width:506;height:2243;left:28806;top:76850;" filled="f" stroked="f">
                  <v:textbox inset="0,0,0,0">
                    <w:txbxContent>
                      <w:p>
                        <w:pPr>
                          <w:spacing w:before="0" w:after="160" w:line="259" w:lineRule="auto"/>
                          <w:ind w:left="0" w:right="0" w:firstLine="0"/>
                          <w:jc w:val="left"/>
                        </w:pPr>
                        <w:r>
                          <w:rPr/>
                          <w:t xml:space="preserve"> </w:t>
                        </w:r>
                      </w:p>
                    </w:txbxContent>
                  </v:textbox>
                </v:rect>
                <v:shape id="Picture 17216" style="position:absolute;width:57607;height:72390;left:193;top:3041;" filled="f">
                  <v:imagedata r:id="rId47"/>
                </v:shape>
                <v:shape id="Shape 17217" style="position:absolute;width:57702;height:72485;left:146;top:2994;" coordsize="5770245,7248525" path="m0,7248525l5770245,7248525l5770245,0l0,0x">
                  <v:stroke weight="0.75pt" endcap="flat" joinstyle="round" on="true" color="#000000"/>
                  <v:fill on="false" color="#000000" opacity="0"/>
                </v:shape>
              </v:group>
            </w:pict>
          </mc:Fallback>
        </mc:AlternateContent>
      </w:r>
    </w:p>
    <w:p w:rsidR="00DB24DF" w:rsidRDefault="00A13489">
      <w:pPr>
        <w:spacing w:after="278" w:line="259" w:lineRule="auto"/>
        <w:ind w:left="0" w:right="4712" w:firstLine="0"/>
        <w:jc w:val="right"/>
      </w:pPr>
      <w:r>
        <w:t xml:space="preserve"> </w:t>
      </w:r>
    </w:p>
    <w:p w:rsidR="00DB24DF" w:rsidRDefault="00A13489">
      <w:pPr>
        <w:spacing w:after="0" w:line="259" w:lineRule="auto"/>
        <w:ind w:left="0" w:right="0" w:firstLine="0"/>
        <w:jc w:val="left"/>
      </w:pPr>
      <w:r>
        <w:t xml:space="preserve"> </w:t>
      </w:r>
    </w:p>
    <w:p w:rsidR="00DB24DF" w:rsidRDefault="00A13489">
      <w:pPr>
        <w:pStyle w:val="Nadpis1"/>
        <w:ind w:left="-5" w:right="291"/>
      </w:pPr>
      <w:r>
        <w:t xml:space="preserve">Alkatrészlista </w:t>
      </w:r>
      <w:r>
        <w:rPr>
          <w:b w:val="0"/>
        </w:rPr>
        <w:t xml:space="preserve"> </w:t>
      </w:r>
    </w:p>
    <w:p w:rsidR="00DB24DF" w:rsidRDefault="00A13489">
      <w:pPr>
        <w:spacing w:after="0" w:line="259" w:lineRule="auto"/>
        <w:ind w:left="0" w:right="4712" w:firstLine="0"/>
        <w:jc w:val="right"/>
      </w:pPr>
      <w:r>
        <w:t xml:space="preserve"> </w:t>
      </w:r>
    </w:p>
    <w:tbl>
      <w:tblPr>
        <w:tblStyle w:val="TableGrid"/>
        <w:tblW w:w="9050" w:type="dxa"/>
        <w:tblInd w:w="12" w:type="dxa"/>
        <w:tblCellMar>
          <w:top w:w="84" w:type="dxa"/>
          <w:left w:w="68" w:type="dxa"/>
          <w:bottom w:w="0" w:type="dxa"/>
          <w:right w:w="115" w:type="dxa"/>
        </w:tblCellMar>
        <w:tblLook w:val="04A0" w:firstRow="1" w:lastRow="0" w:firstColumn="1" w:lastColumn="0" w:noHBand="0" w:noVBand="1"/>
      </w:tblPr>
      <w:tblGrid>
        <w:gridCol w:w="1264"/>
        <w:gridCol w:w="6654"/>
        <w:gridCol w:w="1132"/>
      </w:tblGrid>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9" w:right="0" w:firstLine="0"/>
              <w:jc w:val="center"/>
            </w:pPr>
            <w:r>
              <w:rPr>
                <w:b/>
              </w:rPr>
              <w:t>SSZ.</w:t>
            </w:r>
            <w:r>
              <w:t xml:space="preserve">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rPr>
                <w:b/>
              </w:rPr>
              <w:t>Megnevezés</w:t>
            </w:r>
            <w:r>
              <w:t xml:space="preserve">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8" w:right="0" w:firstLine="0"/>
              <w:jc w:val="center"/>
            </w:pPr>
            <w:r>
              <w:rPr>
                <w:b/>
              </w:rPr>
              <w:t>DB</w:t>
            </w:r>
            <w:r>
              <w:t xml:space="preserve">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Első alapkeret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Vezetőrúd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Alsó markolat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Fő váz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Kiválasztó tengely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Felső súly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Hátsó alapkeret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Súlyok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9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Gumigyűrű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Összekötő lap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Felső kereszttartó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Egyszerű görgő tartó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Ülés támasz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Lábnyújtó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Bicepsz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Bal butterfly kar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Jobb butterfly kar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Markolat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19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Ülés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Háttámla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Bicepsz párna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Butterfly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Tengely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Huzal (2990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Huzal (4120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Huzal (2160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Lánc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Szivacshenger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29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Szivacshenger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30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Felső markolat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DB24DF">
      <w:pPr>
        <w:spacing w:after="0" w:line="259" w:lineRule="auto"/>
        <w:ind w:left="-1416" w:right="247" w:firstLine="0"/>
        <w:jc w:val="left"/>
      </w:pPr>
    </w:p>
    <w:tbl>
      <w:tblPr>
        <w:tblStyle w:val="TableGrid"/>
        <w:tblW w:w="9050" w:type="dxa"/>
        <w:tblInd w:w="12" w:type="dxa"/>
        <w:tblCellMar>
          <w:top w:w="84" w:type="dxa"/>
          <w:left w:w="68" w:type="dxa"/>
          <w:bottom w:w="0" w:type="dxa"/>
          <w:right w:w="115" w:type="dxa"/>
        </w:tblCellMar>
        <w:tblLook w:val="04A0" w:firstRow="1" w:lastRow="0" w:firstColumn="1" w:lastColumn="0" w:noHBand="0" w:noVBand="1"/>
      </w:tblPr>
      <w:tblGrid>
        <w:gridCol w:w="1264"/>
        <w:gridCol w:w="6654"/>
        <w:gridCol w:w="1132"/>
      </w:tblGrid>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31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Alsó markolat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Szivacs rúd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Görgő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13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 görgő tartó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Karabiner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Görgő tartó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Műanyag tartó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6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Összekötő csapszeg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39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Gumi ütköző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Gumi alátét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Olajas foglalat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Pipa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Virág anyacsavar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Kör alakú belső dugó (ø50)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7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Kör alakú belső dugó (ø60)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Elliptikus külső dugó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Elliptikus belső dugó (80 x 40)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Elliptikus belső dugó (70 x 30)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49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105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Anyacsavar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25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M8 x 40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60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20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M12 x 75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M8 x 55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Anyacsavar M12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Anyacsavar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59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30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M8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15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M16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62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Alátét M12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6"/>
        </w:trPr>
        <w:tc>
          <w:tcPr>
            <w:tcW w:w="1264" w:type="dxa"/>
            <w:tcBorders>
              <w:top w:val="double" w:sz="6"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63 </w:t>
            </w:r>
          </w:p>
        </w:tc>
        <w:tc>
          <w:tcPr>
            <w:tcW w:w="6654" w:type="dxa"/>
            <w:tcBorders>
              <w:top w:val="double" w:sz="6"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M10 </w:t>
            </w:r>
          </w:p>
        </w:tc>
        <w:tc>
          <w:tcPr>
            <w:tcW w:w="1132" w:type="dxa"/>
            <w:tcBorders>
              <w:top w:val="double" w:sz="6"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50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Kör alakú belső dugó (ø25)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(ø30 x ø10,3)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8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69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Gomb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Csuklócsap (ø10 x 65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Bokapánt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Műanyag foglalat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Közepes végsapka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Kiválasztó csapszeg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Anyacsavar M10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M6 x 15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Rögzítő hüvely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78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Fekete alátét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79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Anyacsavar M8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80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Gumi lemez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81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45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82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Csavar M10 x 70 mm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83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Alátét (ø23 x ø8)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3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84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Szögletes dugó 50 x 25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 </w:t>
            </w:r>
          </w:p>
        </w:tc>
      </w:tr>
      <w:tr w:rsidR="00DB24DF">
        <w:trPr>
          <w:trHeight w:val="428"/>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85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Biztonsági borítás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2 </w:t>
            </w:r>
          </w:p>
        </w:tc>
      </w:tr>
      <w:tr w:rsidR="00DB24DF">
        <w:trPr>
          <w:trHeight w:val="425"/>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86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Műanyag spin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16 </w:t>
            </w:r>
          </w:p>
        </w:tc>
      </w:tr>
      <w:tr w:rsidR="00DB24DF">
        <w:trPr>
          <w:trHeight w:val="427"/>
        </w:trPr>
        <w:tc>
          <w:tcPr>
            <w:tcW w:w="1264" w:type="dxa"/>
            <w:tcBorders>
              <w:top w:val="single" w:sz="12" w:space="0" w:color="000000"/>
              <w:left w:val="single" w:sz="10" w:space="0" w:color="000000"/>
              <w:bottom w:val="single" w:sz="12" w:space="0" w:color="000000"/>
              <w:right w:val="double" w:sz="6" w:space="0" w:color="000000"/>
            </w:tcBorders>
          </w:tcPr>
          <w:p w:rsidR="00DB24DF" w:rsidRDefault="00A13489">
            <w:pPr>
              <w:spacing w:after="0" w:line="259" w:lineRule="auto"/>
              <w:ind w:left="26" w:right="0" w:firstLine="0"/>
              <w:jc w:val="center"/>
            </w:pPr>
            <w:r>
              <w:rPr>
                <w:b/>
              </w:rPr>
              <w:t xml:space="preserve">87 </w:t>
            </w:r>
          </w:p>
        </w:tc>
        <w:tc>
          <w:tcPr>
            <w:tcW w:w="6654" w:type="dxa"/>
            <w:tcBorders>
              <w:top w:val="single" w:sz="12" w:space="0" w:color="000000"/>
              <w:left w:val="double" w:sz="6" w:space="0" w:color="000000"/>
              <w:bottom w:val="single" w:sz="12" w:space="0" w:color="000000"/>
              <w:right w:val="double" w:sz="6" w:space="0" w:color="000000"/>
            </w:tcBorders>
          </w:tcPr>
          <w:p w:rsidR="00DB24DF" w:rsidRDefault="00A13489">
            <w:pPr>
              <w:spacing w:after="0" w:line="259" w:lineRule="auto"/>
              <w:ind w:left="0" w:right="0" w:firstLine="0"/>
              <w:jc w:val="left"/>
            </w:pPr>
            <w:r>
              <w:t xml:space="preserve">U tengely </w:t>
            </w:r>
          </w:p>
        </w:tc>
        <w:tc>
          <w:tcPr>
            <w:tcW w:w="1132" w:type="dxa"/>
            <w:tcBorders>
              <w:top w:val="single" w:sz="12" w:space="0" w:color="000000"/>
              <w:left w:val="double" w:sz="6" w:space="0" w:color="000000"/>
              <w:bottom w:val="single" w:sz="12" w:space="0" w:color="000000"/>
              <w:right w:val="single" w:sz="10" w:space="0" w:color="000000"/>
            </w:tcBorders>
          </w:tcPr>
          <w:p w:rsidR="00DB24DF" w:rsidRDefault="00A13489">
            <w:pPr>
              <w:spacing w:after="0" w:line="259" w:lineRule="auto"/>
              <w:ind w:left="36" w:right="0" w:firstLine="0"/>
              <w:jc w:val="center"/>
            </w:pPr>
            <w:r>
              <w:t xml:space="preserve">4 </w:t>
            </w:r>
          </w:p>
        </w:tc>
      </w:tr>
      <w:tr w:rsidR="00DB24DF">
        <w:trPr>
          <w:trHeight w:val="426"/>
        </w:trPr>
        <w:tc>
          <w:tcPr>
            <w:tcW w:w="1264" w:type="dxa"/>
            <w:tcBorders>
              <w:top w:val="single" w:sz="12" w:space="0" w:color="000000"/>
              <w:left w:val="single" w:sz="10" w:space="0" w:color="000000"/>
              <w:bottom w:val="double" w:sz="6" w:space="0" w:color="000000"/>
              <w:right w:val="double" w:sz="6" w:space="0" w:color="000000"/>
            </w:tcBorders>
          </w:tcPr>
          <w:p w:rsidR="00DB24DF" w:rsidRDefault="00A13489">
            <w:pPr>
              <w:spacing w:after="0" w:line="259" w:lineRule="auto"/>
              <w:ind w:left="26" w:right="0" w:firstLine="0"/>
              <w:jc w:val="center"/>
            </w:pPr>
            <w:r>
              <w:rPr>
                <w:b/>
              </w:rPr>
              <w:t xml:space="preserve">88 </w:t>
            </w:r>
          </w:p>
        </w:tc>
        <w:tc>
          <w:tcPr>
            <w:tcW w:w="6654" w:type="dxa"/>
            <w:tcBorders>
              <w:top w:val="single" w:sz="12" w:space="0" w:color="000000"/>
              <w:left w:val="double" w:sz="6" w:space="0" w:color="000000"/>
              <w:bottom w:val="double" w:sz="6" w:space="0" w:color="000000"/>
              <w:right w:val="double" w:sz="6" w:space="0" w:color="000000"/>
            </w:tcBorders>
          </w:tcPr>
          <w:p w:rsidR="00DB24DF" w:rsidRDefault="00A13489">
            <w:pPr>
              <w:spacing w:after="0" w:line="259" w:lineRule="auto"/>
              <w:ind w:left="0" w:right="0" w:firstLine="0"/>
              <w:jc w:val="left"/>
            </w:pPr>
            <w:r>
              <w:t xml:space="preserve">Kiválasztó tengely végsapkája  </w:t>
            </w:r>
          </w:p>
        </w:tc>
        <w:tc>
          <w:tcPr>
            <w:tcW w:w="1132" w:type="dxa"/>
            <w:tcBorders>
              <w:top w:val="single" w:sz="12" w:space="0" w:color="000000"/>
              <w:left w:val="double" w:sz="6" w:space="0" w:color="000000"/>
              <w:bottom w:val="double" w:sz="6" w:space="0" w:color="000000"/>
              <w:right w:val="single" w:sz="10" w:space="0" w:color="000000"/>
            </w:tcBorders>
          </w:tcPr>
          <w:p w:rsidR="00DB24DF" w:rsidRDefault="00A13489">
            <w:pPr>
              <w:spacing w:after="0" w:line="259" w:lineRule="auto"/>
              <w:ind w:left="36" w:right="0" w:firstLine="0"/>
              <w:jc w:val="center"/>
            </w:pPr>
            <w:r>
              <w:t xml:space="preserve">1 </w:t>
            </w:r>
          </w:p>
        </w:tc>
      </w:tr>
    </w:tbl>
    <w:p w:rsidR="00DB24DF" w:rsidRDefault="00A13489">
      <w:pPr>
        <w:spacing w:after="0" w:line="259" w:lineRule="auto"/>
        <w:ind w:left="4537" w:right="0" w:firstLine="0"/>
      </w:pPr>
      <w:r>
        <w:t xml:space="preserve"> </w:t>
      </w:r>
    </w:p>
    <w:sectPr w:rsidR="00DB24DF">
      <w:headerReference w:type="even" r:id="rId94"/>
      <w:headerReference w:type="default" r:id="rId95"/>
      <w:footerReference w:type="even" r:id="rId96"/>
      <w:footerReference w:type="default" r:id="rId97"/>
      <w:headerReference w:type="first" r:id="rId98"/>
      <w:footerReference w:type="first" r:id="rId99"/>
      <w:pgSz w:w="11906" w:h="16838"/>
      <w:pgMar w:top="1410" w:right="1181" w:bottom="975" w:left="1416" w:header="708" w:footer="706"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3489" w:rsidRDefault="00A13489">
      <w:pPr>
        <w:spacing w:after="0" w:line="240" w:lineRule="auto"/>
      </w:pPr>
      <w:r>
        <w:separator/>
      </w:r>
    </w:p>
  </w:endnote>
  <w:endnote w:type="continuationSeparator" w:id="0">
    <w:p w:rsidR="00A13489" w:rsidRDefault="00A134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53"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239"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239"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236"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30</w:t>
    </w:r>
    <w:r>
      <w:rPr>
        <w:rFonts w:ascii="Calibri" w:eastAsia="Calibri" w:hAnsi="Calibri" w:cs="Calibri"/>
      </w:rPr>
      <w:fldChar w:fldCharType="end"/>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53"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DB24DF">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4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42"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2</w:t>
    </w:r>
    <w:r>
      <w:rPr>
        <w:rFonts w:ascii="Calibri" w:eastAsia="Calibri" w:hAnsi="Calibri" w:cs="Calibri"/>
      </w:rPr>
      <w:fldChar w:fldCharType="end"/>
    </w:r>
    <w:r>
      <w:rPr>
        <w:rFonts w:ascii="Calibri" w:eastAsia="Calibri" w:hAnsi="Calibri" w:cs="Calibri"/>
        <w:sz w:val="22"/>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40" w:firstLine="0"/>
      <w:jc w:val="center"/>
    </w:pPr>
    <w:r>
      <w:rPr>
        <w:rFonts w:ascii="Calibri" w:eastAsia="Calibri" w:hAnsi="Calibri" w:cs="Calibri"/>
      </w:rPr>
      <w:fldChar w:fldCharType="begin"/>
    </w:r>
    <w:r>
      <w:rPr>
        <w:rFonts w:ascii="Calibri" w:eastAsia="Calibri" w:hAnsi="Calibri" w:cs="Calibri"/>
      </w:rPr>
      <w:instrText xml:space="preserve"> PAGE   \* MERGEFORMAT </w:instrText>
    </w:r>
    <w:r>
      <w:rPr>
        <w:rFonts w:ascii="Calibri" w:eastAsia="Calibri" w:hAnsi="Calibri" w:cs="Calibri"/>
      </w:rPr>
      <w:fldChar w:fldCharType="separate"/>
    </w:r>
    <w:r>
      <w:rPr>
        <w:rFonts w:ascii="Calibri" w:eastAsia="Calibri" w:hAnsi="Calibri" w:cs="Calibri"/>
      </w:rPr>
      <w:t>30</w:t>
    </w:r>
    <w:r>
      <w:rPr>
        <w:rFonts w:ascii="Calibri" w:eastAsia="Calibri" w:hAnsi="Calibri" w:cs="Calibri"/>
      </w:rPr>
      <w:fldChar w:fldCharType="end"/>
    </w:r>
  </w:p>
  <w:p w:rsidR="00DB24DF" w:rsidRDefault="00A13489">
    <w:pPr>
      <w:spacing w:after="0" w:line="259" w:lineRule="auto"/>
      <w:ind w:left="0" w:right="0" w:firstLine="0"/>
      <w:jc w:val="left"/>
    </w:pPr>
    <w:r>
      <w:rPr>
        <w:rFonts w:ascii="Calibri" w:eastAsia="Calibri" w:hAnsi="Calibri" w:cs="Calibri"/>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3489" w:rsidRDefault="00A13489">
      <w:pPr>
        <w:spacing w:after="0" w:line="240" w:lineRule="auto"/>
      </w:pPr>
      <w:r>
        <w:separator/>
      </w:r>
    </w:p>
  </w:footnote>
  <w:footnote w:type="continuationSeparator" w:id="0">
    <w:p w:rsidR="00A13489" w:rsidRDefault="00A134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176" w:line="259" w:lineRule="auto"/>
      <w:ind w:left="0" w:right="142" w:firstLine="0"/>
      <w:jc w:val="right"/>
    </w:pPr>
    <w:r>
      <w:rPr>
        <w:b/>
        <w:bdr w:val="single" w:sz="12" w:space="0" w:color="000000"/>
      </w:rPr>
      <w:t>SK</w:t>
    </w:r>
    <w:r>
      <w:rPr>
        <w:sz w:val="20"/>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8" w:firstLine="0"/>
      <w:jc w:val="right"/>
    </w:pPr>
    <w:r>
      <w:rPr>
        <w:b/>
        <w:bdr w:val="single" w:sz="12" w:space="0" w:color="000000"/>
      </w:rPr>
      <w:t>HU</w:t>
    </w:r>
    <w:r>
      <w:rPr>
        <w:rFonts w:ascii="Calibri" w:eastAsia="Calibri" w:hAnsi="Calibri" w:cs="Calibri"/>
        <w:sz w:val="20"/>
      </w:rPr>
      <w:t xml:space="preserv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8" w:firstLine="0"/>
      <w:jc w:val="right"/>
    </w:pPr>
    <w:r>
      <w:rPr>
        <w:b/>
        <w:bdr w:val="single" w:sz="12" w:space="0" w:color="000000"/>
      </w:rPr>
      <w:t>HU</w:t>
    </w:r>
    <w:r>
      <w:rPr>
        <w:rFonts w:ascii="Calibri" w:eastAsia="Calibri" w:hAnsi="Calibri" w:cs="Calibri"/>
        <w:sz w:val="20"/>
      </w:rPr>
      <w:t xml:space="preserv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0" w:line="259" w:lineRule="auto"/>
      <w:ind w:left="0" w:right="328" w:firstLine="0"/>
      <w:jc w:val="right"/>
    </w:pPr>
    <w:r>
      <w:rPr>
        <w:b/>
        <w:bdr w:val="single" w:sz="12" w:space="0" w:color="000000"/>
      </w:rPr>
      <w:t>HU</w:t>
    </w:r>
    <w:r>
      <w:rPr>
        <w:rFonts w:ascii="Calibri" w:eastAsia="Calibri" w:hAnsi="Calibri" w:cs="Calibri"/>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A13489">
    <w:pPr>
      <w:spacing w:after="176" w:line="259" w:lineRule="auto"/>
      <w:ind w:left="0" w:right="142" w:firstLine="0"/>
      <w:jc w:val="right"/>
    </w:pPr>
    <w:r>
      <w:rPr>
        <w:b/>
        <w:bdr w:val="single" w:sz="12" w:space="0" w:color="000000"/>
      </w:rPr>
      <w:t>SK</w:t>
    </w:r>
    <w:r>
      <w:rPr>
        <w:sz w:val="20"/>
      </w:rPr>
      <w:t xml:space="preserve"> </w:t>
    </w:r>
  </w:p>
  <w:p w:rsidR="00DB24DF" w:rsidRDefault="00A13489">
    <w:pPr>
      <w:spacing w:after="0" w:line="259" w:lineRule="auto"/>
      <w:ind w:left="0" w:right="0" w:firstLine="0"/>
      <w:jc w:val="left"/>
    </w:pPr>
    <w:r>
      <w:rPr>
        <w:rFonts w:ascii="Calibri" w:eastAsia="Calibri" w:hAnsi="Calibri" w:cs="Calibri"/>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B24DF" w:rsidRDefault="00DB24DF">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6" w:tblpY="715"/>
      <w:tblOverlap w:val="never"/>
      <w:tblW w:w="506" w:type="dxa"/>
      <w:tblInd w:w="0" w:type="dxa"/>
      <w:tblCellMar>
        <w:top w:w="98" w:type="dxa"/>
        <w:left w:w="86" w:type="dxa"/>
        <w:bottom w:w="0" w:type="dxa"/>
        <w:right w:w="87" w:type="dxa"/>
      </w:tblCellMar>
      <w:tblLook w:val="04A0" w:firstRow="1" w:lastRow="0" w:firstColumn="1" w:lastColumn="0" w:noHBand="0" w:noVBand="1"/>
    </w:tblPr>
    <w:tblGrid>
      <w:gridCol w:w="506"/>
    </w:tblGrid>
    <w:tr w:rsidR="00DB24DF">
      <w:trPr>
        <w:trHeight w:val="451"/>
      </w:trPr>
      <w:tc>
        <w:tcPr>
          <w:tcW w:w="506"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CZ</w:t>
          </w:r>
        </w:p>
      </w:tc>
    </w:tr>
  </w:tbl>
  <w:p w:rsidR="00DB24DF" w:rsidRDefault="00DB24DF">
    <w:pPr>
      <w:spacing w:after="0" w:line="259" w:lineRule="auto"/>
      <w:ind w:left="-1416" w:right="36" w:firstLine="0"/>
      <w:jc w:val="righ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6" w:tblpY="715"/>
      <w:tblOverlap w:val="never"/>
      <w:tblW w:w="506" w:type="dxa"/>
      <w:tblInd w:w="0" w:type="dxa"/>
      <w:tblCellMar>
        <w:top w:w="98" w:type="dxa"/>
        <w:left w:w="86" w:type="dxa"/>
        <w:bottom w:w="0" w:type="dxa"/>
        <w:right w:w="87" w:type="dxa"/>
      </w:tblCellMar>
      <w:tblLook w:val="04A0" w:firstRow="1" w:lastRow="0" w:firstColumn="1" w:lastColumn="0" w:noHBand="0" w:noVBand="1"/>
    </w:tblPr>
    <w:tblGrid>
      <w:gridCol w:w="506"/>
    </w:tblGrid>
    <w:tr w:rsidR="00DB24DF">
      <w:trPr>
        <w:trHeight w:val="451"/>
      </w:trPr>
      <w:tc>
        <w:tcPr>
          <w:tcW w:w="506"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CZ</w:t>
          </w:r>
        </w:p>
      </w:tc>
    </w:tr>
  </w:tbl>
  <w:p w:rsidR="00DB24DF" w:rsidRDefault="00DB24DF">
    <w:pPr>
      <w:spacing w:after="0" w:line="259" w:lineRule="auto"/>
      <w:ind w:left="-1416" w:right="36" w:firstLine="0"/>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9976" w:tblpY="715"/>
      <w:tblOverlap w:val="never"/>
      <w:tblW w:w="506" w:type="dxa"/>
      <w:tblInd w:w="0" w:type="dxa"/>
      <w:tblCellMar>
        <w:top w:w="98" w:type="dxa"/>
        <w:left w:w="86" w:type="dxa"/>
        <w:bottom w:w="0" w:type="dxa"/>
        <w:right w:w="87" w:type="dxa"/>
      </w:tblCellMar>
      <w:tblLook w:val="04A0" w:firstRow="1" w:lastRow="0" w:firstColumn="1" w:lastColumn="0" w:noHBand="0" w:noVBand="1"/>
    </w:tblPr>
    <w:tblGrid>
      <w:gridCol w:w="506"/>
    </w:tblGrid>
    <w:tr w:rsidR="00DB24DF">
      <w:trPr>
        <w:trHeight w:val="451"/>
      </w:trPr>
      <w:tc>
        <w:tcPr>
          <w:tcW w:w="506"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CZ</w:t>
          </w:r>
        </w:p>
      </w:tc>
    </w:tr>
  </w:tbl>
  <w:p w:rsidR="00DB24DF" w:rsidRDefault="00DB24DF">
    <w:pPr>
      <w:spacing w:after="0" w:line="259" w:lineRule="auto"/>
      <w:ind w:left="-1416" w:right="36" w:firstLine="0"/>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003" w:tblpY="715"/>
      <w:tblOverlap w:val="never"/>
      <w:tblW w:w="480" w:type="dxa"/>
      <w:tblInd w:w="0" w:type="dxa"/>
      <w:tblCellMar>
        <w:top w:w="98" w:type="dxa"/>
        <w:left w:w="86" w:type="dxa"/>
        <w:bottom w:w="0" w:type="dxa"/>
        <w:right w:w="90" w:type="dxa"/>
      </w:tblCellMar>
      <w:tblLook w:val="04A0" w:firstRow="1" w:lastRow="0" w:firstColumn="1" w:lastColumn="0" w:noHBand="0" w:noVBand="1"/>
    </w:tblPr>
    <w:tblGrid>
      <w:gridCol w:w="480"/>
    </w:tblGrid>
    <w:tr w:rsidR="00DB24DF">
      <w:trPr>
        <w:trHeight w:val="451"/>
      </w:trPr>
      <w:tc>
        <w:tcPr>
          <w:tcW w:w="480"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PL</w:t>
          </w:r>
        </w:p>
      </w:tc>
    </w:tr>
  </w:tbl>
  <w:p w:rsidR="00DB24DF" w:rsidRDefault="00DB24DF">
    <w:pPr>
      <w:spacing w:after="0" w:line="259" w:lineRule="auto"/>
      <w:ind w:left="-1416" w:right="46" w:firstLine="0"/>
      <w:jc w:val="righ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003" w:tblpY="715"/>
      <w:tblOverlap w:val="never"/>
      <w:tblW w:w="480" w:type="dxa"/>
      <w:tblInd w:w="0" w:type="dxa"/>
      <w:tblCellMar>
        <w:top w:w="98" w:type="dxa"/>
        <w:left w:w="86" w:type="dxa"/>
        <w:bottom w:w="0" w:type="dxa"/>
        <w:right w:w="90" w:type="dxa"/>
      </w:tblCellMar>
      <w:tblLook w:val="04A0" w:firstRow="1" w:lastRow="0" w:firstColumn="1" w:lastColumn="0" w:noHBand="0" w:noVBand="1"/>
    </w:tblPr>
    <w:tblGrid>
      <w:gridCol w:w="480"/>
    </w:tblGrid>
    <w:tr w:rsidR="00DB24DF">
      <w:trPr>
        <w:trHeight w:val="451"/>
      </w:trPr>
      <w:tc>
        <w:tcPr>
          <w:tcW w:w="480"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PL</w:t>
          </w:r>
        </w:p>
      </w:tc>
    </w:tr>
  </w:tbl>
  <w:p w:rsidR="00DB24DF" w:rsidRDefault="00DB24DF">
    <w:pPr>
      <w:spacing w:after="0" w:line="259" w:lineRule="auto"/>
      <w:ind w:left="-1416" w:right="46" w:firstLine="0"/>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10003" w:tblpY="715"/>
      <w:tblOverlap w:val="never"/>
      <w:tblW w:w="480" w:type="dxa"/>
      <w:tblInd w:w="0" w:type="dxa"/>
      <w:tblCellMar>
        <w:top w:w="98" w:type="dxa"/>
        <w:left w:w="86" w:type="dxa"/>
        <w:bottom w:w="0" w:type="dxa"/>
        <w:right w:w="90" w:type="dxa"/>
      </w:tblCellMar>
      <w:tblLook w:val="04A0" w:firstRow="1" w:lastRow="0" w:firstColumn="1" w:lastColumn="0" w:noHBand="0" w:noVBand="1"/>
    </w:tblPr>
    <w:tblGrid>
      <w:gridCol w:w="480"/>
    </w:tblGrid>
    <w:tr w:rsidR="00DB24DF">
      <w:trPr>
        <w:trHeight w:val="451"/>
      </w:trPr>
      <w:tc>
        <w:tcPr>
          <w:tcW w:w="480" w:type="dxa"/>
          <w:tcBorders>
            <w:top w:val="single" w:sz="6" w:space="0" w:color="000000"/>
            <w:left w:val="single" w:sz="6" w:space="0" w:color="000000"/>
            <w:bottom w:val="single" w:sz="6" w:space="0" w:color="000000"/>
            <w:right w:val="single" w:sz="6" w:space="0" w:color="000000"/>
          </w:tcBorders>
        </w:tcPr>
        <w:p w:rsidR="00DB24DF" w:rsidRDefault="00A13489">
          <w:pPr>
            <w:spacing w:after="0" w:line="259" w:lineRule="auto"/>
            <w:ind w:left="0" w:right="0" w:firstLine="0"/>
          </w:pPr>
          <w:r>
            <w:rPr>
              <w:b/>
            </w:rPr>
            <w:t>PL</w:t>
          </w:r>
        </w:p>
      </w:tc>
    </w:tr>
  </w:tbl>
  <w:p w:rsidR="00DB24DF" w:rsidRDefault="00DB24DF">
    <w:pPr>
      <w:spacing w:after="0" w:line="259" w:lineRule="auto"/>
      <w:ind w:left="-1416" w:right="46" w:firstLine="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56F3D"/>
    <w:multiLevelType w:val="hybridMultilevel"/>
    <w:tmpl w:val="A2761AC6"/>
    <w:lvl w:ilvl="0" w:tplc="8FE4BB20">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AB8A6BA">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DB0F0B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EB27CE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DC4824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1416051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284345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F9C511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94061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4184CCB"/>
    <w:multiLevelType w:val="hybridMultilevel"/>
    <w:tmpl w:val="BEA42860"/>
    <w:lvl w:ilvl="0" w:tplc="67A471E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62E196">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9C6509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AC01E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A4C4D26">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C9E1DB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8C6557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7C8D794">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172C7B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83125B"/>
    <w:multiLevelType w:val="hybridMultilevel"/>
    <w:tmpl w:val="C596C8AE"/>
    <w:lvl w:ilvl="0" w:tplc="41DC170A">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EBC6EF8">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12EB9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2E8EF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820D6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98007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672530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DE073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356DC9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E422BBC"/>
    <w:multiLevelType w:val="hybridMultilevel"/>
    <w:tmpl w:val="EF727E0C"/>
    <w:lvl w:ilvl="0" w:tplc="14266A62">
      <w:start w:val="1"/>
      <w:numFmt w:val="bullet"/>
      <w:lvlText w:val="•"/>
      <w:lvlJc w:val="left"/>
      <w:pPr>
        <w:ind w:left="4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8B8F8CA">
      <w:start w:val="1"/>
      <w:numFmt w:val="bullet"/>
      <w:lvlText w:val="o"/>
      <w:lvlJc w:val="left"/>
      <w:pPr>
        <w:ind w:left="11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A819EE">
      <w:start w:val="1"/>
      <w:numFmt w:val="bullet"/>
      <w:lvlText w:val="▪"/>
      <w:lvlJc w:val="left"/>
      <w:pPr>
        <w:ind w:left="18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8742506">
      <w:start w:val="1"/>
      <w:numFmt w:val="bullet"/>
      <w:lvlText w:val="•"/>
      <w:lvlJc w:val="left"/>
      <w:pPr>
        <w:ind w:left="25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01255C0">
      <w:start w:val="1"/>
      <w:numFmt w:val="bullet"/>
      <w:lvlText w:val="o"/>
      <w:lvlJc w:val="left"/>
      <w:pPr>
        <w:ind w:left="32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E2775A">
      <w:start w:val="1"/>
      <w:numFmt w:val="bullet"/>
      <w:lvlText w:val="▪"/>
      <w:lvlJc w:val="left"/>
      <w:pPr>
        <w:ind w:left="39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20D7BA">
      <w:start w:val="1"/>
      <w:numFmt w:val="bullet"/>
      <w:lvlText w:val="•"/>
      <w:lvlJc w:val="left"/>
      <w:pPr>
        <w:ind w:left="47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343D96">
      <w:start w:val="1"/>
      <w:numFmt w:val="bullet"/>
      <w:lvlText w:val="o"/>
      <w:lvlJc w:val="left"/>
      <w:pPr>
        <w:ind w:left="54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0D4EA4E">
      <w:start w:val="1"/>
      <w:numFmt w:val="bullet"/>
      <w:lvlText w:val="▪"/>
      <w:lvlJc w:val="left"/>
      <w:pPr>
        <w:ind w:left="61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33933E9"/>
    <w:multiLevelType w:val="hybridMultilevel"/>
    <w:tmpl w:val="6AC6C462"/>
    <w:lvl w:ilvl="0" w:tplc="6694C3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9E8AC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206E1B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1AD14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ADCD1F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62BA3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9B6D1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7E669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E8295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4242897"/>
    <w:multiLevelType w:val="hybridMultilevel"/>
    <w:tmpl w:val="D8E08E2A"/>
    <w:lvl w:ilvl="0" w:tplc="8D84A89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BCCE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4C30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0243A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288CE6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B4AB9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4CAD32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DC6B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54E60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58938E3"/>
    <w:multiLevelType w:val="hybridMultilevel"/>
    <w:tmpl w:val="32C28EF0"/>
    <w:lvl w:ilvl="0" w:tplc="1F14868E">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7B817D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1A6799C">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D42278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4965DB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FC6C40">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342CEC">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7B6F55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45A72F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38973887"/>
    <w:multiLevelType w:val="hybridMultilevel"/>
    <w:tmpl w:val="B586509A"/>
    <w:lvl w:ilvl="0" w:tplc="7B48EE5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4CC5F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01691BA">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EE07D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CC2FEB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AB2167C">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BA26FC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1702F3C">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A0A6CE">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BF55C28"/>
    <w:multiLevelType w:val="hybridMultilevel"/>
    <w:tmpl w:val="4F2A9474"/>
    <w:lvl w:ilvl="0" w:tplc="8D2E854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80841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1AA1A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EFE0AF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358938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F18A91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DF0BDD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6E86EF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12D9A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4E694D72"/>
    <w:multiLevelType w:val="hybridMultilevel"/>
    <w:tmpl w:val="957C62EC"/>
    <w:lvl w:ilvl="0" w:tplc="7F4AE108">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698AF5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5EC489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09EBBD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83E1A04">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320CA2A">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4266A1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EA0E60">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D18CD02">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598C1EFE"/>
    <w:multiLevelType w:val="hybridMultilevel"/>
    <w:tmpl w:val="5E5691C6"/>
    <w:lvl w:ilvl="0" w:tplc="F12A8F2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142B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68D6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0ECD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18E4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8AAF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B43C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1486B8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A6555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C0160F7"/>
    <w:multiLevelType w:val="hybridMultilevel"/>
    <w:tmpl w:val="58201F58"/>
    <w:lvl w:ilvl="0" w:tplc="F7FE8B1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5865E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6362C34">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4962E62">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99A9E3C">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86EB0E4">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E5464B0">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41C20A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AB8D80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73A5E49"/>
    <w:multiLevelType w:val="hybridMultilevel"/>
    <w:tmpl w:val="E5081F40"/>
    <w:lvl w:ilvl="0" w:tplc="21066702">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17815F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1944B0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A96AEA2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81F6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BF88A6E">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54AB6CA">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0EE975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230159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531202C"/>
    <w:multiLevelType w:val="hybridMultilevel"/>
    <w:tmpl w:val="D0829FB8"/>
    <w:lvl w:ilvl="0" w:tplc="E2DA4C6A">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362066">
      <w:start w:val="63"/>
      <w:numFmt w:val="decimal"/>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AE6C4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C025AF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864E8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34AA1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8EEA12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409F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EA8232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798F278A"/>
    <w:multiLevelType w:val="hybridMultilevel"/>
    <w:tmpl w:val="11CAB79A"/>
    <w:lvl w:ilvl="0" w:tplc="2870A96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ED0AF3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AB0412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6DE038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2496F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F44D78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F6BBA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BDC6F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1855C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7F0F32B2"/>
    <w:multiLevelType w:val="hybridMultilevel"/>
    <w:tmpl w:val="0518B31E"/>
    <w:lvl w:ilvl="0" w:tplc="24B69D8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F2063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EFE0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8A63E0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2EAD5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E3061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5AE0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5827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2D8C34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2"/>
  </w:num>
  <w:num w:numId="2">
    <w:abstractNumId w:val="8"/>
  </w:num>
  <w:num w:numId="3">
    <w:abstractNumId w:val="6"/>
  </w:num>
  <w:num w:numId="4">
    <w:abstractNumId w:val="9"/>
  </w:num>
  <w:num w:numId="5">
    <w:abstractNumId w:val="7"/>
  </w:num>
  <w:num w:numId="6">
    <w:abstractNumId w:val="11"/>
  </w:num>
  <w:num w:numId="7">
    <w:abstractNumId w:val="0"/>
  </w:num>
  <w:num w:numId="8">
    <w:abstractNumId w:val="13"/>
  </w:num>
  <w:num w:numId="9">
    <w:abstractNumId w:val="3"/>
  </w:num>
  <w:num w:numId="10">
    <w:abstractNumId w:val="5"/>
  </w:num>
  <w:num w:numId="11">
    <w:abstractNumId w:val="14"/>
  </w:num>
  <w:num w:numId="12">
    <w:abstractNumId w:val="4"/>
  </w:num>
  <w:num w:numId="13">
    <w:abstractNumId w:val="2"/>
  </w:num>
  <w:num w:numId="14">
    <w:abstractNumId w:val="10"/>
  </w:num>
  <w:num w:numId="15">
    <w:abstractNumId w:val="15"/>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24DF"/>
    <w:rsid w:val="00A13489"/>
    <w:rsid w:val="00C90308"/>
    <w:rsid w:val="00DB24DF"/>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77CF9B-B64F-4BF5-AA11-29FFCC1952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k-SK" w:eastAsia="sk-SK"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y">
    <w:name w:val="Normal"/>
    <w:qFormat/>
    <w:pPr>
      <w:spacing w:after="5" w:line="268" w:lineRule="auto"/>
      <w:ind w:left="10" w:right="49" w:hanging="10"/>
      <w:jc w:val="both"/>
    </w:pPr>
    <w:rPr>
      <w:rFonts w:ascii="Times New Roman" w:eastAsia="Times New Roman" w:hAnsi="Times New Roman" w:cs="Times New Roman"/>
      <w:color w:val="000000"/>
      <w:sz w:val="24"/>
    </w:rPr>
  </w:style>
  <w:style w:type="paragraph" w:styleId="Nadpis1">
    <w:name w:val="heading 1"/>
    <w:next w:val="Normlny"/>
    <w:link w:val="Nadpis1Char"/>
    <w:uiPriority w:val="9"/>
    <w:qFormat/>
    <w:pPr>
      <w:keepNext/>
      <w:keepLines/>
      <w:spacing w:after="1"/>
      <w:ind w:left="10" w:hanging="10"/>
      <w:outlineLvl w:val="0"/>
    </w:pPr>
    <w:rPr>
      <w:rFonts w:ascii="Times New Roman" w:eastAsia="Times New Roman" w:hAnsi="Times New Roman" w:cs="Times New Roman"/>
      <w:b/>
      <w:color w:val="000000"/>
      <w:sz w:val="24"/>
    </w:rPr>
  </w:style>
  <w:style w:type="paragraph" w:styleId="Nadpis2">
    <w:name w:val="heading 2"/>
    <w:next w:val="Normlny"/>
    <w:link w:val="Nadpis2Char"/>
    <w:uiPriority w:val="9"/>
    <w:unhideWhenUsed/>
    <w:qFormat/>
    <w:pPr>
      <w:keepNext/>
      <w:keepLines/>
      <w:spacing w:after="245"/>
      <w:ind w:left="10" w:hanging="10"/>
      <w:outlineLvl w:val="1"/>
    </w:pPr>
    <w:rPr>
      <w:rFonts w:ascii="Times New Roman" w:eastAsia="Times New Roman" w:hAnsi="Times New Roman" w:cs="Times New Roman"/>
      <w:color w:val="222222"/>
      <w:sz w:val="24"/>
    </w:rPr>
  </w:style>
  <w:style w:type="paragraph" w:styleId="Nadpis3">
    <w:name w:val="heading 3"/>
    <w:next w:val="Normlny"/>
    <w:link w:val="Nadpis3Char"/>
    <w:uiPriority w:val="9"/>
    <w:unhideWhenUsed/>
    <w:qFormat/>
    <w:pPr>
      <w:keepNext/>
      <w:keepLines/>
      <w:spacing w:after="1"/>
      <w:ind w:left="10" w:hanging="10"/>
      <w:outlineLvl w:val="2"/>
    </w:pPr>
    <w:rPr>
      <w:rFonts w:ascii="Times New Roman" w:eastAsia="Times New Roman" w:hAnsi="Times New Roman" w:cs="Times New Roman"/>
      <w:b/>
      <w:color w:val="000000"/>
      <w:sz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Pr>
      <w:rFonts w:ascii="Times New Roman" w:eastAsia="Times New Roman" w:hAnsi="Times New Roman" w:cs="Times New Roman"/>
      <w:b/>
      <w:color w:val="000000"/>
      <w:sz w:val="24"/>
    </w:rPr>
  </w:style>
  <w:style w:type="character" w:customStyle="1" w:styleId="Nadpis2Char">
    <w:name w:val="Nadpis 2 Char"/>
    <w:link w:val="Nadpis2"/>
    <w:rPr>
      <w:rFonts w:ascii="Times New Roman" w:eastAsia="Times New Roman" w:hAnsi="Times New Roman" w:cs="Times New Roman"/>
      <w:color w:val="222222"/>
      <w:sz w:val="24"/>
    </w:rPr>
  </w:style>
  <w:style w:type="character" w:customStyle="1" w:styleId="Nadpis3Char">
    <w:name w:val="Nadpis 3 Char"/>
    <w:link w:val="Nadpis3"/>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jpg"/><Relationship Id="rId42" Type="http://schemas.openxmlformats.org/officeDocument/2006/relationships/image" Target="media/image32.png"/><Relationship Id="rId47" Type="http://schemas.openxmlformats.org/officeDocument/2006/relationships/image" Target="media/image160.jpg"/><Relationship Id="rId63" Type="http://schemas.openxmlformats.org/officeDocument/2006/relationships/header" Target="header5.xml"/><Relationship Id="rId68" Type="http://schemas.openxmlformats.org/officeDocument/2006/relationships/hyperlink" Target="http://www.duvlan.com/" TargetMode="External"/><Relationship Id="rId84" Type="http://schemas.openxmlformats.org/officeDocument/2006/relationships/image" Target="media/image28.png"/><Relationship Id="rId89" Type="http://schemas.openxmlformats.org/officeDocument/2006/relationships/image" Target="media/image260.png"/><Relationship Id="rId32" Type="http://schemas.openxmlformats.org/officeDocument/2006/relationships/image" Target="media/image8.jpg"/><Relationship Id="rId37" Type="http://schemas.openxmlformats.org/officeDocument/2006/relationships/image" Target="media/image13.png"/><Relationship Id="rId53" Type="http://schemas.openxmlformats.org/officeDocument/2006/relationships/footer" Target="footer3.xml"/><Relationship Id="rId58" Type="http://schemas.openxmlformats.org/officeDocument/2006/relationships/image" Target="media/image22.png"/><Relationship Id="rId74" Type="http://schemas.openxmlformats.org/officeDocument/2006/relationships/image" Target="media/image38.png"/><Relationship Id="rId79" Type="http://schemas.openxmlformats.org/officeDocument/2006/relationships/footer" Target="footer8.xml"/><Relationship Id="rId5" Type="http://schemas.openxmlformats.org/officeDocument/2006/relationships/footnotes" Target="footnotes.xml"/><Relationship Id="rId90" Type="http://schemas.openxmlformats.org/officeDocument/2006/relationships/image" Target="media/image270.png"/><Relationship Id="rId95" Type="http://schemas.openxmlformats.org/officeDocument/2006/relationships/header" Target="header11.xml"/><Relationship Id="rId27" Type="http://schemas.openxmlformats.org/officeDocument/2006/relationships/image" Target="media/image3.jpg"/><Relationship Id="rId30" Type="http://schemas.openxmlformats.org/officeDocument/2006/relationships/image" Target="media/image6.jpg"/><Relationship Id="rId35" Type="http://schemas.openxmlformats.org/officeDocument/2006/relationships/image" Target="media/image11.jpg"/><Relationship Id="rId43" Type="http://schemas.openxmlformats.org/officeDocument/2006/relationships/image" Target="media/image33.png"/><Relationship Id="rId48" Type="http://schemas.openxmlformats.org/officeDocument/2006/relationships/header" Target="header1.xml"/><Relationship Id="rId56" Type="http://schemas.openxmlformats.org/officeDocument/2006/relationships/image" Target="media/image20.png"/><Relationship Id="rId64" Type="http://schemas.openxmlformats.org/officeDocument/2006/relationships/footer" Target="footer4.xml"/><Relationship Id="rId69" Type="http://schemas.openxmlformats.org/officeDocument/2006/relationships/hyperlink" Target="http://www.duvlan.com/" TargetMode="External"/><Relationship Id="rId77" Type="http://schemas.openxmlformats.org/officeDocument/2006/relationships/header" Target="header8.xml"/><Relationship Id="rId100" Type="http://schemas.openxmlformats.org/officeDocument/2006/relationships/fontTable" Target="fontTable.xml"/><Relationship Id="rId8" Type="http://schemas.openxmlformats.org/officeDocument/2006/relationships/image" Target="media/image2.jpg"/><Relationship Id="rId51" Type="http://schemas.openxmlformats.org/officeDocument/2006/relationships/footer" Target="footer2.xml"/><Relationship Id="rId72" Type="http://schemas.openxmlformats.org/officeDocument/2006/relationships/image" Target="media/image25.png"/><Relationship Id="rId80" Type="http://schemas.openxmlformats.org/officeDocument/2006/relationships/header" Target="header9.xml"/><Relationship Id="rId85" Type="http://schemas.openxmlformats.org/officeDocument/2006/relationships/image" Target="media/image29.png"/><Relationship Id="rId93" Type="http://schemas.openxmlformats.org/officeDocument/2006/relationships/image" Target="media/image300.png"/><Relationship Id="rId98" Type="http://schemas.openxmlformats.org/officeDocument/2006/relationships/header" Target="header12.xml"/><Relationship Id="rId3" Type="http://schemas.openxmlformats.org/officeDocument/2006/relationships/settings" Target="settings.xml"/><Relationship Id="rId25" Type="http://schemas.openxmlformats.org/officeDocument/2006/relationships/image" Target="media/image0.png"/><Relationship Id="rId33" Type="http://schemas.openxmlformats.org/officeDocument/2006/relationships/image" Target="media/image9.jpg"/><Relationship Id="rId38" Type="http://schemas.openxmlformats.org/officeDocument/2006/relationships/image" Target="media/image14.png"/><Relationship Id="rId46" Type="http://schemas.openxmlformats.org/officeDocument/2006/relationships/image" Target="media/image17.jpg"/><Relationship Id="rId59" Type="http://schemas.openxmlformats.org/officeDocument/2006/relationships/image" Target="media/image34.png"/><Relationship Id="rId67" Type="http://schemas.openxmlformats.org/officeDocument/2006/relationships/footer" Target="footer6.xml"/><Relationship Id="rId41" Type="http://schemas.openxmlformats.org/officeDocument/2006/relationships/image" Target="media/image31.png"/><Relationship Id="rId54" Type="http://schemas.openxmlformats.org/officeDocument/2006/relationships/image" Target="media/image18.jpg"/><Relationship Id="rId62" Type="http://schemas.openxmlformats.org/officeDocument/2006/relationships/header" Target="header4.xml"/><Relationship Id="rId70" Type="http://schemas.openxmlformats.org/officeDocument/2006/relationships/image" Target="media/image23.png"/><Relationship Id="rId75" Type="http://schemas.openxmlformats.org/officeDocument/2006/relationships/image" Target="media/image39.png"/><Relationship Id="rId83" Type="http://schemas.openxmlformats.org/officeDocument/2006/relationships/image" Target="media/image27.png"/><Relationship Id="rId88" Type="http://schemas.openxmlformats.org/officeDocument/2006/relationships/image" Target="media/image400.png"/><Relationship Id="rId91" Type="http://schemas.openxmlformats.org/officeDocument/2006/relationships/image" Target="media/image280.png"/><Relationship Id="rId96"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28" Type="http://schemas.openxmlformats.org/officeDocument/2006/relationships/image" Target="media/image4.jpg"/><Relationship Id="rId36" Type="http://schemas.openxmlformats.org/officeDocument/2006/relationships/image" Target="media/image12.png"/><Relationship Id="rId49" Type="http://schemas.openxmlformats.org/officeDocument/2006/relationships/header" Target="header2.xml"/><Relationship Id="rId57" Type="http://schemas.openxmlformats.org/officeDocument/2006/relationships/image" Target="media/image21.png"/><Relationship Id="rId31" Type="http://schemas.openxmlformats.org/officeDocument/2006/relationships/image" Target="media/image7.jpg"/><Relationship Id="rId44" Type="http://schemas.openxmlformats.org/officeDocument/2006/relationships/image" Target="media/image140.png"/><Relationship Id="rId52" Type="http://schemas.openxmlformats.org/officeDocument/2006/relationships/header" Target="header3.xml"/><Relationship Id="rId60" Type="http://schemas.openxmlformats.org/officeDocument/2006/relationships/image" Target="media/image35.png"/><Relationship Id="rId65" Type="http://schemas.openxmlformats.org/officeDocument/2006/relationships/footer" Target="footer5.xml"/><Relationship Id="rId73" Type="http://schemas.openxmlformats.org/officeDocument/2006/relationships/image" Target="media/image37.png"/><Relationship Id="rId78" Type="http://schemas.openxmlformats.org/officeDocument/2006/relationships/footer" Target="footer7.xml"/><Relationship Id="rId81" Type="http://schemas.openxmlformats.org/officeDocument/2006/relationships/footer" Target="footer9.xml"/><Relationship Id="rId86" Type="http://schemas.openxmlformats.org/officeDocument/2006/relationships/image" Target="media/image30.png"/><Relationship Id="rId94" Type="http://schemas.openxmlformats.org/officeDocument/2006/relationships/header" Target="header10.xml"/><Relationship Id="rId99" Type="http://schemas.openxmlformats.org/officeDocument/2006/relationships/footer" Target="footer12.xml"/><Relationship Id="rId101" Type="http://schemas.openxmlformats.org/officeDocument/2006/relationships/theme" Target="theme/theme1.xml"/><Relationship Id="rId4" Type="http://schemas.openxmlformats.org/officeDocument/2006/relationships/webSettings" Target="webSettings.xml"/><Relationship Id="rId39" Type="http://schemas.openxmlformats.org/officeDocument/2006/relationships/image" Target="media/image15.png"/><Relationship Id="rId34" Type="http://schemas.openxmlformats.org/officeDocument/2006/relationships/image" Target="media/image10.jpg"/><Relationship Id="rId50" Type="http://schemas.openxmlformats.org/officeDocument/2006/relationships/footer" Target="footer1.xml"/><Relationship Id="rId55" Type="http://schemas.openxmlformats.org/officeDocument/2006/relationships/image" Target="media/image19.jpg"/><Relationship Id="rId76" Type="http://schemas.openxmlformats.org/officeDocument/2006/relationships/header" Target="header7.xml"/><Relationship Id="rId97"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image" Target="media/image24.png"/><Relationship Id="rId92" Type="http://schemas.openxmlformats.org/officeDocument/2006/relationships/image" Target="media/image290.png"/><Relationship Id="rId2" Type="http://schemas.openxmlformats.org/officeDocument/2006/relationships/styles" Target="styles.xml"/><Relationship Id="rId29" Type="http://schemas.openxmlformats.org/officeDocument/2006/relationships/image" Target="media/image5.jpg"/><Relationship Id="rId40" Type="http://schemas.openxmlformats.org/officeDocument/2006/relationships/image" Target="media/image100.jpg"/><Relationship Id="rId45" Type="http://schemas.openxmlformats.org/officeDocument/2006/relationships/image" Target="media/image16.jpg"/><Relationship Id="rId66" Type="http://schemas.openxmlformats.org/officeDocument/2006/relationships/header" Target="header6.xml"/><Relationship Id="rId87" Type="http://schemas.openxmlformats.org/officeDocument/2006/relationships/image" Target="media/image40.png"/><Relationship Id="rId61" Type="http://schemas.openxmlformats.org/officeDocument/2006/relationships/image" Target="media/image36.png"/><Relationship Id="rId82" Type="http://schemas.openxmlformats.org/officeDocument/2006/relationships/image" Target="media/image26.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7897</Words>
  <Characters>45014</Characters>
  <Application>Microsoft Office Word</Application>
  <DocSecurity>0</DocSecurity>
  <Lines>375</Lines>
  <Paragraphs>105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52806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Panáčková</dc:creator>
  <cp:keywords/>
  <cp:lastModifiedBy>DUVLAN</cp:lastModifiedBy>
  <cp:revision>2</cp:revision>
  <dcterms:created xsi:type="dcterms:W3CDTF">2018-09-06T08:53:00Z</dcterms:created>
  <dcterms:modified xsi:type="dcterms:W3CDTF">2018-09-06T08:53:00Z</dcterms:modified>
</cp:coreProperties>
</file>